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2C052" w14:textId="77777777" w:rsidR="004A04BE" w:rsidRPr="002C1AB9" w:rsidRDefault="0040546B" w:rsidP="004A04BE">
      <w:pPr>
        <w:spacing w:line="50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2C1AB9">
        <w:rPr>
          <w:rFonts w:ascii="游ゴシック" w:eastAsia="游ゴシック" w:hAnsi="游ゴシック" w:hint="eastAsia"/>
          <w:b/>
          <w:sz w:val="28"/>
          <w:szCs w:val="28"/>
        </w:rPr>
        <w:t>患者申出療養（受け皿試験）NCCH1901</w:t>
      </w:r>
    </w:p>
    <w:p w14:paraId="0088E2CF" w14:textId="77777777" w:rsidR="004A04BE" w:rsidRDefault="004A04BE" w:rsidP="004A04BE">
      <w:pPr>
        <w:spacing w:line="50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2C1AB9">
        <w:rPr>
          <w:rFonts w:ascii="游ゴシック" w:eastAsia="游ゴシック" w:hAnsi="游ゴシック" w:hint="eastAsia"/>
          <w:b/>
          <w:sz w:val="28"/>
          <w:szCs w:val="28"/>
        </w:rPr>
        <w:t>紹介時必要書類等　チェックリスト</w:t>
      </w:r>
    </w:p>
    <w:p w14:paraId="1E71CA96" w14:textId="77777777" w:rsidR="00CC33D5" w:rsidRPr="002C1AB9" w:rsidRDefault="00CC33D5" w:rsidP="004A04BE">
      <w:pPr>
        <w:spacing w:line="50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</w:p>
    <w:p w14:paraId="0E75967E" w14:textId="7824E091" w:rsidR="004A04BE" w:rsidRPr="00CC33D5" w:rsidRDefault="00CC33D5" w:rsidP="004A04BE">
      <w:pPr>
        <w:rPr>
          <w:rFonts w:ascii="游ゴシック" w:eastAsia="游ゴシック" w:hAnsi="游ゴシック"/>
          <w:b/>
          <w:szCs w:val="21"/>
          <w:u w:val="single"/>
        </w:rPr>
      </w:pPr>
      <w:r w:rsidRPr="00CC33D5">
        <w:rPr>
          <w:rFonts w:ascii="游ゴシック" w:eastAsia="游ゴシック" w:hAnsi="游ゴシック" w:hint="eastAsia"/>
          <w:b/>
          <w:szCs w:val="21"/>
          <w:u w:val="single"/>
        </w:rPr>
        <w:t>※内容を確認し、チェック欄にチェックをいれてください。</w:t>
      </w:r>
    </w:p>
    <w:p w14:paraId="501B0F04" w14:textId="77777777" w:rsidR="00CC33D5" w:rsidRPr="00CC33D5" w:rsidRDefault="00CC33D5" w:rsidP="004A04BE">
      <w:pPr>
        <w:rPr>
          <w:rFonts w:ascii="游ゴシック" w:eastAsia="游ゴシック" w:hAnsi="游ゴシック"/>
          <w:b/>
          <w:szCs w:val="21"/>
        </w:rPr>
      </w:pPr>
    </w:p>
    <w:p w14:paraId="391BE73B" w14:textId="77777777" w:rsidR="00095E09" w:rsidRPr="00373960" w:rsidRDefault="00095E09" w:rsidP="004A04BE">
      <w:pPr>
        <w:rPr>
          <w:rFonts w:ascii="游ゴシック" w:eastAsia="游ゴシック" w:hAnsi="游ゴシック"/>
          <w:b/>
          <w:szCs w:val="21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Pr="00373960">
        <w:rPr>
          <w:rFonts w:ascii="游ゴシック" w:eastAsia="游ゴシック" w:hAnsi="游ゴシック" w:hint="eastAsia"/>
          <w:b/>
          <w:szCs w:val="21"/>
        </w:rPr>
        <w:t>エキスパートパネルの推奨内容について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7677"/>
      </w:tblGrid>
      <w:tr w:rsidR="00095E09" w14:paraId="458B08BB" w14:textId="77777777" w:rsidTr="00CC33D5">
        <w:tc>
          <w:tcPr>
            <w:tcW w:w="1271" w:type="dxa"/>
            <w:shd w:val="clear" w:color="auto" w:fill="DEEAF6" w:themeFill="accent1" w:themeFillTint="33"/>
          </w:tcPr>
          <w:p w14:paraId="7E828B43" w14:textId="77777777" w:rsidR="00095E09" w:rsidRPr="00095E09" w:rsidRDefault="00095E09" w:rsidP="00095E09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95E09">
              <w:rPr>
                <w:rFonts w:ascii="游ゴシック" w:eastAsia="游ゴシック" w:hAnsi="游ゴシック" w:hint="eastAsia"/>
                <w:sz w:val="20"/>
                <w:szCs w:val="20"/>
              </w:rPr>
              <w:t>チェック欄</w:t>
            </w:r>
          </w:p>
        </w:tc>
        <w:tc>
          <w:tcPr>
            <w:tcW w:w="7677" w:type="dxa"/>
            <w:shd w:val="clear" w:color="auto" w:fill="DEEAF6" w:themeFill="accent1" w:themeFillTint="33"/>
          </w:tcPr>
          <w:p w14:paraId="71257875" w14:textId="77777777" w:rsidR="00095E09" w:rsidRDefault="00095E09" w:rsidP="00095E0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確認内容</w:t>
            </w:r>
          </w:p>
        </w:tc>
      </w:tr>
      <w:tr w:rsidR="00095E09" w14:paraId="70F27E43" w14:textId="77777777" w:rsidTr="00095E09">
        <w:tc>
          <w:tcPr>
            <w:tcW w:w="1271" w:type="dxa"/>
          </w:tcPr>
          <w:p w14:paraId="01DABAE4" w14:textId="77777777" w:rsidR="00095E09" w:rsidRPr="00CC33D5" w:rsidRDefault="00095E09" w:rsidP="00095E0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77" w:type="dxa"/>
          </w:tcPr>
          <w:p w14:paraId="3F405ED9" w14:textId="77777777" w:rsidR="00095E09" w:rsidRPr="009875F0" w:rsidRDefault="00095E09" w:rsidP="004A04BE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>阪大病院でエキスパートパネルを実施した</w:t>
            </w:r>
          </w:p>
          <w:p w14:paraId="23837025" w14:textId="77777777" w:rsidR="00095E09" w:rsidRPr="009875F0" w:rsidRDefault="00095E09" w:rsidP="00095E09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>※下記内容記入してください。</w:t>
            </w:r>
          </w:p>
          <w:p w14:paraId="04720699" w14:textId="77777777" w:rsidR="00095E09" w:rsidRPr="009875F0" w:rsidRDefault="00095E09" w:rsidP="00095E09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244D20" w:rsidRPr="009875F0">
              <w:rPr>
                <w:rFonts w:ascii="游ゴシック" w:eastAsia="游ゴシック" w:hAnsi="游ゴシック" w:hint="eastAsia"/>
                <w:b/>
                <w:szCs w:val="21"/>
              </w:rPr>
              <w:t>パネル検査</w:t>
            </w:r>
            <w:r w:rsidRPr="009875F0">
              <w:rPr>
                <w:rFonts w:ascii="游ゴシック" w:eastAsia="游ゴシック" w:hAnsi="游ゴシック" w:hint="eastAsia"/>
                <w:b/>
                <w:szCs w:val="21"/>
              </w:rPr>
              <w:t>番号</w:t>
            </w: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（　　　　　　</w:t>
            </w:r>
            <w:r w:rsidR="00244D20" w:rsidRPr="009875F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）</w:t>
            </w:r>
          </w:p>
          <w:p w14:paraId="2573D62E" w14:textId="77777777" w:rsidR="00095E09" w:rsidRPr="009875F0" w:rsidRDefault="00095E09" w:rsidP="00095E09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9875F0">
              <w:rPr>
                <w:rFonts w:ascii="游ゴシック" w:eastAsia="游ゴシック" w:hAnsi="游ゴシック" w:hint="eastAsia"/>
                <w:b/>
                <w:szCs w:val="21"/>
              </w:rPr>
              <w:t>候補薬剤</w:t>
            </w: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（　　　　　　　　　　　　　　　　　）</w:t>
            </w:r>
          </w:p>
          <w:p w14:paraId="67EC57D5" w14:textId="169CBA98" w:rsidR="00095E09" w:rsidRPr="009875F0" w:rsidRDefault="00095E09" w:rsidP="004A04BE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9875F0">
              <w:rPr>
                <w:rFonts w:ascii="游ゴシック" w:eastAsia="游ゴシック" w:hAnsi="游ゴシック" w:hint="eastAsia"/>
                <w:b/>
                <w:szCs w:val="21"/>
              </w:rPr>
              <w:t>遺伝子</w:t>
            </w:r>
            <w:r w:rsidR="00674CB4">
              <w:rPr>
                <w:rFonts w:ascii="游ゴシック" w:eastAsia="游ゴシック" w:hAnsi="游ゴシック" w:hint="eastAsia"/>
                <w:b/>
                <w:szCs w:val="21"/>
              </w:rPr>
              <w:t>異常</w:t>
            </w:r>
            <w:r w:rsidRPr="009875F0">
              <w:rPr>
                <w:rFonts w:ascii="游ゴシック" w:eastAsia="游ゴシック" w:hAnsi="游ゴシック" w:hint="eastAsia"/>
                <w:szCs w:val="21"/>
              </w:rPr>
              <w:t>（　　　　　　　　　　　　　　　　　）</w:t>
            </w:r>
          </w:p>
        </w:tc>
      </w:tr>
      <w:tr w:rsidR="00095E09" w14:paraId="5B058CEE" w14:textId="77777777" w:rsidTr="00095E09">
        <w:tc>
          <w:tcPr>
            <w:tcW w:w="1271" w:type="dxa"/>
          </w:tcPr>
          <w:p w14:paraId="21E2C228" w14:textId="77777777" w:rsidR="00095E09" w:rsidRPr="00CC33D5" w:rsidRDefault="00980648" w:rsidP="004A04BE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77" w:type="dxa"/>
          </w:tcPr>
          <w:p w14:paraId="133F4F14" w14:textId="77777777" w:rsidR="00095E09" w:rsidRPr="009875F0" w:rsidRDefault="00095E09" w:rsidP="00095E09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>阪大病院以外でエキスパートパネルを実施した</w:t>
            </w:r>
          </w:p>
          <w:p w14:paraId="7EC95DDF" w14:textId="77777777" w:rsidR="00095E09" w:rsidRPr="009875F0" w:rsidRDefault="00095E09" w:rsidP="00095E09">
            <w:pPr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>※エキスパートパネルの検討結果を証する書類の添付が必要です。</w:t>
            </w:r>
          </w:p>
          <w:p w14:paraId="0E232947" w14:textId="77777777" w:rsidR="00095E09" w:rsidRPr="009875F0" w:rsidRDefault="00095E09" w:rsidP="00095E09">
            <w:pPr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>※下記内容記入してください。</w:t>
            </w:r>
          </w:p>
          <w:p w14:paraId="75F3469B" w14:textId="77777777" w:rsidR="00244D20" w:rsidRPr="009875F0" w:rsidRDefault="00244D20" w:rsidP="00095E09">
            <w:pPr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b/>
                <w:szCs w:val="21"/>
              </w:rPr>
              <w:t>エキスパートパネル実施施設名</w:t>
            </w:r>
            <w:r w:rsidRPr="009875F0">
              <w:rPr>
                <w:rFonts w:ascii="游ゴシック" w:eastAsia="游ゴシック" w:hAnsi="游ゴシック" w:hint="eastAsia"/>
                <w:szCs w:val="21"/>
              </w:rPr>
              <w:t>（　　　　　　　　　　　　　　）</w:t>
            </w:r>
          </w:p>
          <w:p w14:paraId="10E8A2E5" w14:textId="77777777" w:rsidR="00095E09" w:rsidRPr="009875F0" w:rsidRDefault="00095E09" w:rsidP="00095E09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9875F0">
              <w:rPr>
                <w:rFonts w:ascii="游ゴシック" w:eastAsia="游ゴシック" w:hAnsi="游ゴシック" w:hint="eastAsia"/>
                <w:b/>
                <w:szCs w:val="21"/>
              </w:rPr>
              <w:t>候補薬剤</w:t>
            </w: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（　　　　　　　　　　　　　　　　　）</w:t>
            </w:r>
          </w:p>
          <w:p w14:paraId="47BDE4F6" w14:textId="15AF1C6F" w:rsidR="00095E09" w:rsidRPr="009875F0" w:rsidRDefault="00095E09" w:rsidP="004A04BE">
            <w:pPr>
              <w:rPr>
                <w:rFonts w:ascii="游ゴシック" w:eastAsia="游ゴシック" w:hAnsi="游ゴシック"/>
                <w:szCs w:val="21"/>
              </w:rPr>
            </w:pPr>
            <w:r w:rsidRPr="009875F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9875F0">
              <w:rPr>
                <w:rFonts w:ascii="游ゴシック" w:eastAsia="游ゴシック" w:hAnsi="游ゴシック" w:hint="eastAsia"/>
                <w:b/>
                <w:szCs w:val="21"/>
              </w:rPr>
              <w:t>遺伝子</w:t>
            </w:r>
            <w:r w:rsidR="00674CB4">
              <w:rPr>
                <w:rFonts w:ascii="游ゴシック" w:eastAsia="游ゴシック" w:hAnsi="游ゴシック" w:hint="eastAsia"/>
                <w:b/>
                <w:szCs w:val="21"/>
              </w:rPr>
              <w:t>異常</w:t>
            </w:r>
            <w:r w:rsidRPr="009875F0">
              <w:rPr>
                <w:rFonts w:ascii="游ゴシック" w:eastAsia="游ゴシック" w:hAnsi="游ゴシック" w:hint="eastAsia"/>
                <w:szCs w:val="21"/>
              </w:rPr>
              <w:t>（　　　　　　　　　　　　　　　　　）</w:t>
            </w:r>
          </w:p>
        </w:tc>
      </w:tr>
    </w:tbl>
    <w:p w14:paraId="7EFC5EF3" w14:textId="77777777" w:rsidR="00F16BF1" w:rsidRDefault="00F16BF1" w:rsidP="004A04BE">
      <w:pPr>
        <w:rPr>
          <w:rFonts w:ascii="游ゴシック" w:eastAsia="游ゴシック" w:hAnsi="游ゴシック"/>
          <w:szCs w:val="21"/>
        </w:rPr>
      </w:pPr>
    </w:p>
    <w:p w14:paraId="32D37DF9" w14:textId="77777777" w:rsidR="00095E09" w:rsidRDefault="00095E09" w:rsidP="004A04BE">
      <w:pPr>
        <w:rPr>
          <w:rFonts w:ascii="游ゴシック" w:eastAsia="游ゴシック" w:hAnsi="游ゴシック"/>
          <w:szCs w:val="21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Pr="00373960">
        <w:rPr>
          <w:rFonts w:ascii="游ゴシック" w:eastAsia="游ゴシック" w:hAnsi="游ゴシック" w:hint="eastAsia"/>
          <w:b/>
          <w:szCs w:val="21"/>
        </w:rPr>
        <w:t>試験参加について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7677"/>
      </w:tblGrid>
      <w:tr w:rsidR="00095E09" w14:paraId="47EEC412" w14:textId="77777777" w:rsidTr="00CC33D5">
        <w:tc>
          <w:tcPr>
            <w:tcW w:w="1271" w:type="dxa"/>
            <w:shd w:val="clear" w:color="auto" w:fill="DEEAF6" w:themeFill="accent1" w:themeFillTint="33"/>
          </w:tcPr>
          <w:p w14:paraId="7694904C" w14:textId="77777777" w:rsidR="00095E09" w:rsidRPr="00095E09" w:rsidRDefault="00095E09" w:rsidP="007F1AC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95E09">
              <w:rPr>
                <w:rFonts w:ascii="游ゴシック" w:eastAsia="游ゴシック" w:hAnsi="游ゴシック" w:hint="eastAsia"/>
                <w:sz w:val="20"/>
                <w:szCs w:val="20"/>
              </w:rPr>
              <w:t>チェック欄</w:t>
            </w:r>
          </w:p>
        </w:tc>
        <w:tc>
          <w:tcPr>
            <w:tcW w:w="7677" w:type="dxa"/>
            <w:shd w:val="clear" w:color="auto" w:fill="DEEAF6" w:themeFill="accent1" w:themeFillTint="33"/>
          </w:tcPr>
          <w:p w14:paraId="3C70A174" w14:textId="77777777" w:rsidR="00095E09" w:rsidRDefault="00095E09" w:rsidP="007F1AC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確認内容</w:t>
            </w:r>
          </w:p>
        </w:tc>
      </w:tr>
      <w:tr w:rsidR="00095E09" w14:paraId="6082D33A" w14:textId="77777777" w:rsidTr="007F1AC8">
        <w:tc>
          <w:tcPr>
            <w:tcW w:w="1271" w:type="dxa"/>
          </w:tcPr>
          <w:p w14:paraId="2DE4B3B7" w14:textId="77777777" w:rsidR="00095E09" w:rsidRPr="00CC33D5" w:rsidRDefault="00980648" w:rsidP="00980648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77" w:type="dxa"/>
          </w:tcPr>
          <w:p w14:paraId="39CF50C4" w14:textId="77777777" w:rsidR="00095E09" w:rsidRPr="00095E09" w:rsidRDefault="00095E09" w:rsidP="00095E09">
            <w:pPr>
              <w:rPr>
                <w:rFonts w:ascii="游ゴシック" w:eastAsia="游ゴシック" w:hAnsi="游ゴシック"/>
                <w:szCs w:val="21"/>
              </w:rPr>
            </w:pPr>
            <w:r w:rsidRPr="00095E09">
              <w:rPr>
                <w:rFonts w:ascii="游ゴシック" w:eastAsia="游ゴシック" w:hAnsi="游ゴシック" w:hint="eastAsia"/>
                <w:szCs w:val="21"/>
              </w:rPr>
              <w:t>阪大病院での診察の結果、試験に参加できない可能性があることを担当医が</w:t>
            </w:r>
          </w:p>
          <w:p w14:paraId="615A4E83" w14:textId="77777777" w:rsidR="00095E09" w:rsidRPr="00095E09" w:rsidRDefault="00095E09" w:rsidP="00095E09">
            <w:pPr>
              <w:rPr>
                <w:rFonts w:ascii="游ゴシック" w:eastAsia="游ゴシック" w:hAnsi="游ゴシック"/>
                <w:szCs w:val="21"/>
              </w:rPr>
            </w:pPr>
            <w:r w:rsidRPr="00095E09">
              <w:rPr>
                <w:rFonts w:ascii="游ゴシック" w:eastAsia="游ゴシック" w:hAnsi="游ゴシック" w:hint="eastAsia"/>
                <w:szCs w:val="21"/>
              </w:rPr>
              <w:t>理解し、患者にも伝えている。</w:t>
            </w:r>
          </w:p>
        </w:tc>
      </w:tr>
    </w:tbl>
    <w:p w14:paraId="15EE3788" w14:textId="77777777" w:rsidR="00095E09" w:rsidRPr="00095E09" w:rsidRDefault="00095E09" w:rsidP="004A04BE">
      <w:pPr>
        <w:rPr>
          <w:rFonts w:ascii="游ゴシック" w:eastAsia="游ゴシック" w:hAnsi="游ゴシック"/>
          <w:szCs w:val="21"/>
        </w:rPr>
      </w:pPr>
    </w:p>
    <w:p w14:paraId="6ED51F9D" w14:textId="77777777" w:rsidR="002A78E1" w:rsidRPr="00373960" w:rsidRDefault="004E2E10" w:rsidP="002A78E1">
      <w:pPr>
        <w:ind w:left="420" w:hangingChars="200" w:hanging="420"/>
        <w:rPr>
          <w:rFonts w:ascii="游ゴシック" w:eastAsia="游ゴシック" w:hAnsi="游ゴシック"/>
          <w:b/>
          <w:szCs w:val="21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2A78E1" w:rsidRPr="002A78E1">
        <w:rPr>
          <w:rFonts w:ascii="游ゴシック" w:eastAsia="游ゴシック" w:hAnsi="游ゴシック" w:hint="eastAsia"/>
          <w:szCs w:val="21"/>
        </w:rPr>
        <w:t xml:space="preserve">　</w:t>
      </w:r>
      <w:r w:rsidRPr="00373960">
        <w:rPr>
          <w:rFonts w:ascii="游ゴシック" w:eastAsia="游ゴシック" w:hAnsi="游ゴシック" w:hint="eastAsia"/>
          <w:b/>
          <w:szCs w:val="21"/>
        </w:rPr>
        <w:t>阪大病院</w:t>
      </w:r>
      <w:r w:rsidR="002A78E1" w:rsidRPr="00373960">
        <w:rPr>
          <w:rFonts w:ascii="游ゴシック" w:eastAsia="游ゴシック" w:hAnsi="游ゴシック" w:hint="eastAsia"/>
          <w:b/>
          <w:szCs w:val="21"/>
        </w:rPr>
        <w:t>で患者申出療養</w:t>
      </w:r>
      <w:r w:rsidRPr="00373960">
        <w:rPr>
          <w:rFonts w:ascii="游ゴシック" w:eastAsia="游ゴシック" w:hAnsi="游ゴシック" w:hint="eastAsia"/>
          <w:b/>
          <w:szCs w:val="21"/>
        </w:rPr>
        <w:t>（受け皿試験）登録に</w:t>
      </w:r>
      <w:r w:rsidR="002A78E1" w:rsidRPr="00373960">
        <w:rPr>
          <w:rFonts w:ascii="游ゴシック" w:eastAsia="游ゴシック" w:hAnsi="游ゴシック" w:hint="eastAsia"/>
          <w:b/>
          <w:szCs w:val="21"/>
        </w:rPr>
        <w:t>係る費用について</w:t>
      </w:r>
    </w:p>
    <w:p w14:paraId="012AC79E" w14:textId="36EF9744" w:rsidR="002A78E1" w:rsidRPr="002A78E1" w:rsidRDefault="002A78E1" w:rsidP="004E2E10">
      <w:pPr>
        <w:ind w:leftChars="199" w:left="418"/>
        <w:rPr>
          <w:rFonts w:ascii="游ゴシック" w:eastAsia="游ゴシック" w:hAnsi="游ゴシック"/>
          <w:szCs w:val="21"/>
        </w:rPr>
      </w:pPr>
      <w:r w:rsidRPr="002A78E1">
        <w:rPr>
          <w:rFonts w:ascii="游ゴシック" w:eastAsia="游ゴシック" w:hAnsi="游ゴシック" w:hint="eastAsia"/>
          <w:szCs w:val="21"/>
        </w:rPr>
        <w:t>申し出る患者さん</w:t>
      </w:r>
      <w:r w:rsidR="00244D20">
        <w:rPr>
          <w:rFonts w:ascii="游ゴシック" w:eastAsia="游ゴシック" w:hAnsi="游ゴシック" w:hint="eastAsia"/>
          <w:szCs w:val="21"/>
        </w:rPr>
        <w:t>の</w:t>
      </w:r>
      <w:r w:rsidRPr="002A78E1">
        <w:rPr>
          <w:rFonts w:ascii="游ゴシック" w:eastAsia="游ゴシック" w:hAnsi="游ゴシック" w:hint="eastAsia"/>
          <w:color w:val="FF0000"/>
          <w:szCs w:val="21"/>
        </w:rPr>
        <w:t>薬剤</w:t>
      </w:r>
      <w:r w:rsidR="00244D20">
        <w:rPr>
          <w:rFonts w:ascii="游ゴシック" w:eastAsia="游ゴシック" w:hAnsi="游ゴシック" w:hint="eastAsia"/>
          <w:color w:val="FF0000"/>
          <w:szCs w:val="21"/>
        </w:rPr>
        <w:t>は</w:t>
      </w:r>
      <w:r w:rsidR="00FD0E78">
        <w:rPr>
          <w:rFonts w:ascii="游ゴシック" w:eastAsia="游ゴシック" w:hAnsi="游ゴシック" w:hint="eastAsia"/>
          <w:color w:val="FF0000"/>
          <w:szCs w:val="21"/>
        </w:rPr>
        <w:t>企業より無償提供されるた</w:t>
      </w:r>
      <w:r w:rsidR="00FD0E78" w:rsidRPr="009875F0">
        <w:rPr>
          <w:rFonts w:ascii="游ゴシック" w:eastAsia="游ゴシック" w:hAnsi="游ゴシック" w:hint="eastAsia"/>
          <w:color w:val="FF0000"/>
          <w:szCs w:val="21"/>
        </w:rPr>
        <w:t>め</w:t>
      </w:r>
      <w:r w:rsidRPr="009875F0">
        <w:rPr>
          <w:rFonts w:ascii="游ゴシック" w:eastAsia="游ゴシック" w:hAnsi="游ゴシック" w:hint="eastAsia"/>
          <w:color w:val="FF0000"/>
          <w:szCs w:val="21"/>
        </w:rPr>
        <w:t>無料</w:t>
      </w:r>
      <w:r w:rsidR="00244D20" w:rsidRPr="009875F0">
        <w:rPr>
          <w:rFonts w:ascii="游ゴシック" w:eastAsia="游ゴシック" w:hAnsi="游ゴシック" w:hint="eastAsia"/>
          <w:color w:val="FF0000"/>
          <w:szCs w:val="21"/>
        </w:rPr>
        <w:t>ですが、</w:t>
      </w:r>
      <w:r w:rsidRPr="009875F0">
        <w:rPr>
          <w:rFonts w:ascii="游ゴシック" w:eastAsia="游ゴシック" w:hAnsi="游ゴシック" w:hint="eastAsia"/>
          <w:color w:val="FF0000"/>
          <w:szCs w:val="21"/>
        </w:rPr>
        <w:t>医療</w:t>
      </w:r>
      <w:r w:rsidRPr="002A78E1">
        <w:rPr>
          <w:rFonts w:ascii="游ゴシック" w:eastAsia="游ゴシック" w:hAnsi="游ゴシック" w:hint="eastAsia"/>
          <w:color w:val="FF0000"/>
          <w:szCs w:val="21"/>
        </w:rPr>
        <w:t>機関で</w:t>
      </w:r>
      <w:r w:rsidR="00FD0E78">
        <w:rPr>
          <w:rFonts w:ascii="游ゴシック" w:eastAsia="游ゴシック" w:hAnsi="游ゴシック" w:hint="eastAsia"/>
          <w:color w:val="FF0000"/>
          <w:szCs w:val="21"/>
        </w:rPr>
        <w:t>の</w:t>
      </w:r>
      <w:r w:rsidRPr="002A78E1">
        <w:rPr>
          <w:rFonts w:ascii="游ゴシック" w:eastAsia="游ゴシック" w:hAnsi="游ゴシック" w:hint="eastAsia"/>
          <w:color w:val="FF0000"/>
          <w:szCs w:val="21"/>
        </w:rPr>
        <w:t>申出療養手続きに要する費用</w:t>
      </w:r>
      <w:r w:rsidRPr="002A78E1">
        <w:rPr>
          <w:rFonts w:ascii="游ゴシック" w:eastAsia="游ゴシック" w:hAnsi="游ゴシック" w:hint="eastAsia"/>
          <w:szCs w:val="21"/>
        </w:rPr>
        <w:t>のお支払いが必要です。</w:t>
      </w:r>
      <w:r w:rsidRPr="002A78E1">
        <w:rPr>
          <w:rFonts w:ascii="游ゴシック" w:eastAsia="游ゴシック" w:hAnsi="游ゴシック" w:hint="eastAsia"/>
          <w:color w:val="FF0000"/>
          <w:szCs w:val="21"/>
        </w:rPr>
        <w:t>投与開始日に</w:t>
      </w:r>
      <w:r w:rsidRPr="002A78E1">
        <w:rPr>
          <w:rFonts w:ascii="游ゴシック" w:eastAsia="游ゴシック" w:hAnsi="游ゴシック" w:hint="eastAsia"/>
          <w:szCs w:val="21"/>
        </w:rPr>
        <w:t>お支払いいただきます。大阪大学医学部附属病院では</w:t>
      </w:r>
      <w:r w:rsidRPr="002A78E1">
        <w:rPr>
          <w:rFonts w:ascii="游ゴシック" w:eastAsia="游ゴシック" w:hAnsi="游ゴシック" w:hint="eastAsia"/>
          <w:color w:val="FF0000"/>
          <w:szCs w:val="21"/>
        </w:rPr>
        <w:t>約63万円かかります。なお、この費用は、保険診療と別となり高額療養</w:t>
      </w:r>
      <w:r w:rsidR="001E4D54">
        <w:rPr>
          <w:rFonts w:ascii="游ゴシック" w:eastAsia="游ゴシック" w:hAnsi="游ゴシック" w:hint="eastAsia"/>
          <w:color w:val="FF0000"/>
          <w:szCs w:val="21"/>
        </w:rPr>
        <w:t>費</w:t>
      </w:r>
      <w:r w:rsidRPr="002A78E1">
        <w:rPr>
          <w:rFonts w:ascii="游ゴシック" w:eastAsia="游ゴシック" w:hAnsi="游ゴシック" w:hint="eastAsia"/>
          <w:color w:val="FF0000"/>
          <w:szCs w:val="21"/>
        </w:rPr>
        <w:t>制度の対象とな</w:t>
      </w:r>
      <w:r w:rsidR="00674CB4">
        <w:rPr>
          <w:rFonts w:ascii="游ゴシック" w:eastAsia="游ゴシック" w:hAnsi="游ゴシック" w:hint="eastAsia"/>
          <w:color w:val="FF0000"/>
          <w:szCs w:val="21"/>
        </w:rPr>
        <w:t>りません。</w:t>
      </w:r>
      <w:r w:rsidRPr="002A78E1">
        <w:rPr>
          <w:rFonts w:ascii="游ゴシック" w:eastAsia="游ゴシック" w:hAnsi="游ゴシック" w:hint="eastAsia"/>
          <w:color w:val="FF0000"/>
          <w:szCs w:val="21"/>
        </w:rPr>
        <w:t>また先進医療でもないため生命保険の先進医療特約は使えません。</w:t>
      </w:r>
      <w:r w:rsidR="00674CB4">
        <w:rPr>
          <w:rFonts w:ascii="游ゴシック" w:eastAsia="游ゴシック" w:hAnsi="游ゴシック" w:hint="eastAsia"/>
          <w:color w:val="FF0000"/>
          <w:szCs w:val="21"/>
        </w:rPr>
        <w:t>（患者申出療養制度を補償対象とした商品については対象内です）</w:t>
      </w:r>
    </w:p>
    <w:p w14:paraId="6138BC5B" w14:textId="39C81DBA" w:rsidR="002A78E1" w:rsidRDefault="002A78E1" w:rsidP="004E2E10">
      <w:pPr>
        <w:ind w:firstLineChars="200" w:firstLine="420"/>
        <w:rPr>
          <w:rFonts w:ascii="游ゴシック" w:eastAsia="游ゴシック" w:hAnsi="游ゴシック"/>
          <w:szCs w:val="21"/>
        </w:rPr>
      </w:pPr>
      <w:r w:rsidRPr="002A78E1">
        <w:rPr>
          <w:rFonts w:ascii="游ゴシック" w:eastAsia="游ゴシック" w:hAnsi="游ゴシック" w:hint="eastAsia"/>
          <w:szCs w:val="21"/>
        </w:rPr>
        <w:t>検査・入院費用等は通常の公的医療保険を使用</w:t>
      </w:r>
      <w:r w:rsidR="00B57357">
        <w:rPr>
          <w:rFonts w:ascii="游ゴシック" w:eastAsia="游ゴシック" w:hAnsi="游ゴシック" w:hint="eastAsia"/>
          <w:szCs w:val="21"/>
        </w:rPr>
        <w:t>し</w:t>
      </w:r>
      <w:r w:rsidRPr="002A78E1">
        <w:rPr>
          <w:rFonts w:ascii="游ゴシック" w:eastAsia="游ゴシック" w:hAnsi="游ゴシック" w:hint="eastAsia"/>
          <w:szCs w:val="21"/>
        </w:rPr>
        <w:t>、患者さんの費用負担になります。</w:t>
      </w:r>
    </w:p>
    <w:p w14:paraId="589EE598" w14:textId="77777777" w:rsidR="00CC33D5" w:rsidRPr="002A78E1" w:rsidRDefault="00CC33D5" w:rsidP="004E2E10">
      <w:pPr>
        <w:ind w:firstLineChars="200" w:firstLine="420"/>
        <w:rPr>
          <w:rFonts w:ascii="游ゴシック" w:eastAsia="游ゴシック" w:hAnsi="游ゴシック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7677"/>
      </w:tblGrid>
      <w:tr w:rsidR="00095E09" w14:paraId="530E1F06" w14:textId="77777777" w:rsidTr="00CC33D5">
        <w:tc>
          <w:tcPr>
            <w:tcW w:w="1271" w:type="dxa"/>
            <w:shd w:val="clear" w:color="auto" w:fill="DEEAF6" w:themeFill="accent1" w:themeFillTint="33"/>
          </w:tcPr>
          <w:p w14:paraId="62DAEB28" w14:textId="77777777" w:rsidR="00095E09" w:rsidRPr="00095E09" w:rsidRDefault="00095E09" w:rsidP="007F1AC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95E09">
              <w:rPr>
                <w:rFonts w:ascii="游ゴシック" w:eastAsia="游ゴシック" w:hAnsi="游ゴシック" w:hint="eastAsia"/>
                <w:sz w:val="20"/>
                <w:szCs w:val="20"/>
              </w:rPr>
              <w:t>チェック欄</w:t>
            </w:r>
          </w:p>
        </w:tc>
        <w:tc>
          <w:tcPr>
            <w:tcW w:w="7677" w:type="dxa"/>
            <w:shd w:val="clear" w:color="auto" w:fill="DEEAF6" w:themeFill="accent1" w:themeFillTint="33"/>
          </w:tcPr>
          <w:p w14:paraId="037C4FCD" w14:textId="77777777" w:rsidR="00095E09" w:rsidRDefault="00095E09" w:rsidP="007F1AC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確認内容</w:t>
            </w:r>
          </w:p>
        </w:tc>
      </w:tr>
      <w:tr w:rsidR="00095E09" w14:paraId="6736FE8C" w14:textId="77777777" w:rsidTr="007F1AC8">
        <w:tc>
          <w:tcPr>
            <w:tcW w:w="1271" w:type="dxa"/>
          </w:tcPr>
          <w:p w14:paraId="5FC901D1" w14:textId="77777777" w:rsidR="00095E09" w:rsidRPr="00CC33D5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 xml:space="preserve">　</w:t>
            </w:r>
            <w:r w:rsidRPr="00CC33D5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77" w:type="dxa"/>
          </w:tcPr>
          <w:p w14:paraId="3D57AA8F" w14:textId="77777777" w:rsidR="00095E09" w:rsidRPr="00095E09" w:rsidRDefault="00095E09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095E09">
              <w:rPr>
                <w:rFonts w:ascii="游ゴシック" w:eastAsia="游ゴシック" w:hAnsi="游ゴシック" w:hint="eastAsia"/>
                <w:szCs w:val="21"/>
              </w:rPr>
              <w:t>上記費用について説明し了承を得ている</w:t>
            </w:r>
          </w:p>
        </w:tc>
      </w:tr>
    </w:tbl>
    <w:p w14:paraId="43D02F74" w14:textId="77777777" w:rsidR="00095E09" w:rsidRDefault="00095E09">
      <w:pPr>
        <w:rPr>
          <w:rFonts w:ascii="游ゴシック" w:eastAsia="游ゴシック" w:hAnsi="游ゴシック"/>
          <w:b/>
        </w:rPr>
      </w:pPr>
    </w:p>
    <w:p w14:paraId="74AD3E21" w14:textId="77777777" w:rsidR="00497229" w:rsidRPr="00373960" w:rsidRDefault="00114AEC">
      <w:pPr>
        <w:rPr>
          <w:rFonts w:ascii="游ゴシック" w:eastAsia="游ゴシック" w:hAnsi="游ゴシック"/>
          <w:b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w:lastRenderedPageBreak/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CC33D5">
        <w:rPr>
          <w:rFonts w:ascii="游ゴシック" w:eastAsia="游ゴシック" w:hAnsi="游ゴシック" w:hint="eastAsia"/>
        </w:rPr>
        <w:t xml:space="preserve">　</w:t>
      </w:r>
      <w:r w:rsidRPr="00373960">
        <w:rPr>
          <w:rFonts w:ascii="游ゴシック" w:eastAsia="游ゴシック" w:hAnsi="游ゴシック" w:hint="eastAsia"/>
          <w:b/>
        </w:rPr>
        <w:t>以下の</w:t>
      </w:r>
      <w:r w:rsidR="0057733C" w:rsidRPr="00373960">
        <w:rPr>
          <w:rFonts w:ascii="游ゴシック" w:eastAsia="游ゴシック" w:hAnsi="游ゴシック" w:hint="eastAsia"/>
          <w:b/>
          <w:color w:val="FF0000"/>
        </w:rPr>
        <w:t>適格基準</w:t>
      </w:r>
      <w:r w:rsidRPr="00373960">
        <w:rPr>
          <w:rFonts w:ascii="游ゴシック" w:eastAsia="游ゴシック" w:hAnsi="游ゴシック" w:hint="eastAsia"/>
          <w:b/>
        </w:rPr>
        <w:t>を確認し、該当する場合チェックをしてください。</w:t>
      </w:r>
    </w:p>
    <w:p w14:paraId="35356143" w14:textId="0FAE56CD" w:rsidR="0057733C" w:rsidRDefault="00114AEC" w:rsidP="003B23F0">
      <w:pPr>
        <w:ind w:leftChars="200" w:left="420"/>
        <w:rPr>
          <w:rFonts w:ascii="游ゴシック" w:eastAsia="游ゴシック" w:hAnsi="游ゴシック"/>
          <w:b/>
        </w:rPr>
      </w:pPr>
      <w:r w:rsidRPr="00373960">
        <w:rPr>
          <w:rFonts w:ascii="游ゴシック" w:eastAsia="游ゴシック" w:hAnsi="游ゴシック" w:hint="eastAsia"/>
          <w:b/>
        </w:rPr>
        <w:t>尚、</w:t>
      </w:r>
      <w:r w:rsidR="0057733C" w:rsidRPr="00373960">
        <w:rPr>
          <w:rFonts w:ascii="游ゴシック" w:eastAsia="游ゴシック" w:hAnsi="游ゴシック" w:hint="eastAsia"/>
          <w:b/>
        </w:rPr>
        <w:t>以下の適</w:t>
      </w:r>
      <w:r w:rsidR="0057733C" w:rsidRPr="009875F0">
        <w:rPr>
          <w:rFonts w:ascii="游ゴシック" w:eastAsia="游ゴシック" w:hAnsi="游ゴシック" w:hint="eastAsia"/>
          <w:b/>
        </w:rPr>
        <w:t>格</w:t>
      </w:r>
      <w:r w:rsidR="00244D20" w:rsidRPr="009875F0">
        <w:rPr>
          <w:rFonts w:ascii="游ゴシック" w:eastAsia="游ゴシック" w:hAnsi="游ゴシック" w:hint="eastAsia"/>
          <w:b/>
        </w:rPr>
        <w:t>基準</w:t>
      </w:r>
      <w:r w:rsidR="00FD0E78" w:rsidRPr="009875F0">
        <w:rPr>
          <w:rFonts w:ascii="游ゴシック" w:eastAsia="游ゴシック" w:hAnsi="游ゴシック" w:hint="eastAsia"/>
          <w:b/>
        </w:rPr>
        <w:t>・除外基準（抜粋）</w:t>
      </w:r>
      <w:r w:rsidR="0057733C" w:rsidRPr="009875F0">
        <w:rPr>
          <w:rFonts w:ascii="游ゴシック" w:eastAsia="游ゴシック" w:hAnsi="游ゴシック" w:hint="eastAsia"/>
          <w:b/>
        </w:rPr>
        <w:t>をすべて満た</w:t>
      </w:r>
      <w:r w:rsidR="0057733C" w:rsidRPr="00373960">
        <w:rPr>
          <w:rFonts w:ascii="游ゴシック" w:eastAsia="游ゴシック" w:hAnsi="游ゴシック" w:hint="eastAsia"/>
          <w:b/>
        </w:rPr>
        <w:t>す</w:t>
      </w:r>
      <w:r w:rsidRPr="00373960">
        <w:rPr>
          <w:rFonts w:ascii="游ゴシック" w:eastAsia="游ゴシック" w:hAnsi="游ゴシック" w:hint="eastAsia"/>
          <w:b/>
        </w:rPr>
        <w:t>状況でなければ、</w:t>
      </w:r>
      <w:r w:rsidR="00FD0E78">
        <w:rPr>
          <w:rFonts w:ascii="游ゴシック" w:eastAsia="游ゴシック" w:hAnsi="游ゴシック" w:hint="eastAsia"/>
          <w:b/>
        </w:rPr>
        <w:t>本試験に対する</w:t>
      </w:r>
      <w:r w:rsidRPr="00373960">
        <w:rPr>
          <w:rFonts w:ascii="游ゴシック" w:eastAsia="游ゴシック" w:hAnsi="游ゴシック" w:hint="eastAsia"/>
          <w:b/>
        </w:rPr>
        <w:t>紹介を</w:t>
      </w:r>
      <w:r w:rsidR="00FD0E78">
        <w:rPr>
          <w:rFonts w:ascii="游ゴシック" w:eastAsia="游ゴシック" w:hAnsi="游ゴシック" w:hint="eastAsia"/>
          <w:b/>
        </w:rPr>
        <w:t>お</w:t>
      </w:r>
      <w:r w:rsidRPr="00373960">
        <w:rPr>
          <w:rFonts w:ascii="游ゴシック" w:eastAsia="游ゴシック" w:hAnsi="游ゴシック" w:hint="eastAsia"/>
          <w:b/>
        </w:rPr>
        <w:t>受け</w:t>
      </w:r>
      <w:r w:rsidR="00FD0E78">
        <w:rPr>
          <w:rFonts w:ascii="游ゴシック" w:eastAsia="游ゴシック" w:hAnsi="游ゴシック" w:hint="eastAsia"/>
          <w:b/>
        </w:rPr>
        <w:t>す</w:t>
      </w:r>
      <w:r w:rsidRPr="00373960">
        <w:rPr>
          <w:rFonts w:ascii="游ゴシック" w:eastAsia="游ゴシック" w:hAnsi="游ゴシック" w:hint="eastAsia"/>
          <w:b/>
        </w:rPr>
        <w:t>ることはできません。</w:t>
      </w:r>
      <w:r w:rsidR="00182DA2">
        <w:rPr>
          <w:rFonts w:ascii="游ゴシック" w:eastAsia="游ゴシック" w:hAnsi="游ゴシック" w:hint="eastAsia"/>
          <w:b/>
        </w:rPr>
        <w:t>また、阪大病院でのスクリーニング検査を実施した上で、適格性を判断いたします。</w:t>
      </w:r>
    </w:p>
    <w:p w14:paraId="2E44A168" w14:textId="77777777" w:rsidR="00F35D1E" w:rsidRPr="00CC33D5" w:rsidRDefault="00F35D1E" w:rsidP="003B23F0">
      <w:pPr>
        <w:ind w:leftChars="200" w:left="420"/>
        <w:rPr>
          <w:rFonts w:ascii="游ゴシック" w:eastAsia="游ゴシック" w:hAnsi="游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5"/>
        <w:gridCol w:w="7681"/>
      </w:tblGrid>
      <w:tr w:rsidR="00495104" w14:paraId="7F906866" w14:textId="77777777" w:rsidTr="00F35D1E">
        <w:tc>
          <w:tcPr>
            <w:tcW w:w="1245" w:type="dxa"/>
            <w:shd w:val="clear" w:color="auto" w:fill="DEEAF6" w:themeFill="accent1" w:themeFillTint="33"/>
          </w:tcPr>
          <w:p w14:paraId="5BE1291F" w14:textId="77777777" w:rsidR="00495104" w:rsidRPr="00095E09" w:rsidRDefault="00495104" w:rsidP="007F1AC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95E09">
              <w:rPr>
                <w:rFonts w:ascii="游ゴシック" w:eastAsia="游ゴシック" w:hAnsi="游ゴシック" w:hint="eastAsia"/>
                <w:sz w:val="20"/>
                <w:szCs w:val="20"/>
              </w:rPr>
              <w:t>チェック欄</w:t>
            </w:r>
          </w:p>
        </w:tc>
        <w:tc>
          <w:tcPr>
            <w:tcW w:w="7681" w:type="dxa"/>
            <w:shd w:val="clear" w:color="auto" w:fill="DEEAF6" w:themeFill="accent1" w:themeFillTint="33"/>
          </w:tcPr>
          <w:p w14:paraId="67F365AC" w14:textId="77777777" w:rsidR="00495104" w:rsidRDefault="00495104" w:rsidP="007F1AC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確認内容</w:t>
            </w:r>
          </w:p>
        </w:tc>
      </w:tr>
      <w:tr w:rsidR="00495104" w14:paraId="47CF09E5" w14:textId="77777777" w:rsidTr="00F35D1E">
        <w:tc>
          <w:tcPr>
            <w:tcW w:w="1245" w:type="dxa"/>
          </w:tcPr>
          <w:p w14:paraId="620206FD" w14:textId="77777777" w:rsidR="00495104" w:rsidRPr="00CC33D5" w:rsidRDefault="00980648" w:rsidP="0098064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02D31485" w14:textId="77777777" w:rsidR="00495104" w:rsidRPr="00830199" w:rsidRDefault="00495104" w:rsidP="00495104">
            <w:pPr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1）組織診によって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固形腫瘍</w:t>
            </w:r>
            <w:r w:rsidRPr="00830199">
              <w:rPr>
                <w:rFonts w:ascii="游ゴシック" w:eastAsia="游ゴシック" w:hAnsi="游ゴシック"/>
              </w:rPr>
              <w:t>と診断されている（原発不明がんを含む）。</w:t>
            </w:r>
          </w:p>
          <w:p w14:paraId="05D0E6A8" w14:textId="1FD4D635" w:rsidR="00FD0E78" w:rsidRDefault="00495104" w:rsidP="00CC33D5">
            <w:pPr>
              <w:ind w:leftChars="25" w:left="53" w:firstLine="1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※</w:t>
            </w:r>
            <w:r>
              <w:rPr>
                <w:rFonts w:ascii="游ゴシック" w:eastAsia="游ゴシック" w:hAnsi="游ゴシック" w:hint="eastAsia"/>
              </w:rPr>
              <w:t>登録に</w:t>
            </w:r>
            <w:r w:rsidR="00FD0E78">
              <w:rPr>
                <w:rFonts w:ascii="游ゴシック" w:eastAsia="游ゴシック" w:hAnsi="游ゴシック" w:hint="eastAsia"/>
              </w:rPr>
              <w:t>あたって</w:t>
            </w:r>
            <w:r>
              <w:rPr>
                <w:rFonts w:ascii="游ゴシック" w:eastAsia="游ゴシック" w:hAnsi="游ゴシック" w:hint="eastAsia"/>
              </w:rPr>
              <w:t>病理スライドを送付していただき、当院の病理診断にて</w:t>
            </w:r>
          </w:p>
          <w:p w14:paraId="76C6E869" w14:textId="73BF1D38" w:rsidR="00495104" w:rsidRPr="00095E09" w:rsidRDefault="00495104" w:rsidP="009875F0">
            <w:pPr>
              <w:ind w:leftChars="25" w:left="53" w:firstLineChars="100" w:firstLine="21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最終確認する必要があります。</w:t>
            </w:r>
          </w:p>
        </w:tc>
      </w:tr>
      <w:tr w:rsidR="00495104" w14:paraId="29B3A87C" w14:textId="77777777" w:rsidTr="00F35D1E">
        <w:tc>
          <w:tcPr>
            <w:tcW w:w="1245" w:type="dxa"/>
          </w:tcPr>
          <w:p w14:paraId="6CBB696F" w14:textId="77777777" w:rsidR="00495104" w:rsidRPr="00CC33D5" w:rsidRDefault="00980648" w:rsidP="00980648">
            <w:pPr>
              <w:ind w:firstLineChars="100" w:firstLine="220"/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6CC8BFF5" w14:textId="77777777" w:rsidR="00495104" w:rsidRPr="00830199" w:rsidRDefault="00495104" w:rsidP="00CC33D5">
            <w:pPr>
              <w:ind w:leftChars="-1" w:hanging="2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 xml:space="preserve">2）治癒切除不能な進行性（転移性およびまたは局所進行）の病変を有し、以下の </w:t>
            </w:r>
            <w:proofErr w:type="spellStart"/>
            <w:r w:rsidRPr="00830199">
              <w:rPr>
                <w:rFonts w:ascii="游ゴシック" w:eastAsia="游ゴシック" w:hAnsi="游ゴシック"/>
              </w:rPr>
              <w:t>i</w:t>
            </w:r>
            <w:proofErr w:type="spellEnd"/>
            <w:r w:rsidRPr="00830199">
              <w:rPr>
                <w:rFonts w:ascii="游ゴシック" w:eastAsia="游ゴシック" w:hAnsi="游ゴシック"/>
              </w:rPr>
              <w:t>）ii）いずれかに該当する（前治療レジメン数は問わない）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  <w:p w14:paraId="6C7904ED" w14:textId="77777777" w:rsidR="00495104" w:rsidRPr="00830199" w:rsidRDefault="00495104" w:rsidP="00CC33D5">
            <w:pPr>
              <w:ind w:firstLineChars="25" w:firstLine="53"/>
              <w:rPr>
                <w:rFonts w:ascii="游ゴシック" w:eastAsia="游ゴシック" w:hAnsi="游ゴシック"/>
              </w:rPr>
            </w:pPr>
            <w:proofErr w:type="spellStart"/>
            <w:r w:rsidRPr="00830199">
              <w:rPr>
                <w:rFonts w:ascii="游ゴシック" w:eastAsia="游ゴシック" w:hAnsi="游ゴシック"/>
              </w:rPr>
              <w:t>i</w:t>
            </w:r>
            <w:proofErr w:type="spellEnd"/>
            <w:r w:rsidRPr="00830199">
              <w:rPr>
                <w:rFonts w:ascii="游ゴシック" w:eastAsia="游ゴシック" w:hAnsi="游ゴシック"/>
              </w:rPr>
              <w:t>）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標準治療（もしくは標準治療に準じる治療）が存在しない</w:t>
            </w:r>
          </w:p>
          <w:p w14:paraId="79BED9BA" w14:textId="77777777" w:rsidR="00495104" w:rsidRPr="00495104" w:rsidRDefault="00495104" w:rsidP="00CC33D5">
            <w:pPr>
              <w:ind w:leftChars="26" w:left="210" w:hangingChars="74" w:hanging="155"/>
              <w:rPr>
                <w:rFonts w:ascii="游ゴシック" w:eastAsia="游ゴシック" w:hAnsi="游ゴシック"/>
                <w:color w:val="FF0000"/>
              </w:rPr>
            </w:pPr>
            <w:r w:rsidRPr="00830199">
              <w:rPr>
                <w:rFonts w:ascii="游ゴシック" w:eastAsia="游ゴシック" w:hAnsi="游ゴシック"/>
              </w:rPr>
              <w:t>ii）標準治療もしくは標準治療に準じる治療が存在する場合には、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当該標準治療が無効中止または毒性中止された</w:t>
            </w:r>
          </w:p>
        </w:tc>
      </w:tr>
      <w:tr w:rsidR="00495104" w14:paraId="247F7C42" w14:textId="77777777" w:rsidTr="00F35D1E">
        <w:tc>
          <w:tcPr>
            <w:tcW w:w="1245" w:type="dxa"/>
          </w:tcPr>
          <w:p w14:paraId="6C5376E2" w14:textId="77777777" w:rsidR="00495104" w:rsidRPr="00CC33D5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5904B423" w14:textId="40B157BF" w:rsidR="00495104" w:rsidRPr="00495104" w:rsidRDefault="00495104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/>
              </w:rPr>
              <w:t>3）登録時の年齢が 16 歳以上</w:t>
            </w:r>
            <w:r w:rsidR="00381094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495104" w14:paraId="5BC580D7" w14:textId="77777777" w:rsidTr="00F35D1E">
        <w:tc>
          <w:tcPr>
            <w:tcW w:w="1245" w:type="dxa"/>
          </w:tcPr>
          <w:p w14:paraId="49CEA5C6" w14:textId="77777777" w:rsidR="00495104" w:rsidRPr="00CC33D5" w:rsidRDefault="00980648" w:rsidP="0098064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17BA86CE" w14:textId="487C3DFE" w:rsidR="00495104" w:rsidRPr="00830199" w:rsidRDefault="00495104" w:rsidP="00CC33D5">
            <w:pPr>
              <w:ind w:left="53" w:hangingChars="25" w:hanging="53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4）</w:t>
            </w:r>
            <w:r w:rsidR="00F35D1E">
              <w:rPr>
                <w:rFonts w:ascii="游ゴシック" w:eastAsia="游ゴシック" w:hAnsi="游ゴシック" w:hint="eastAsia"/>
              </w:rPr>
              <w:t>直近の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造影 CT または MRI</w:t>
            </w:r>
            <w:r w:rsidRPr="009875F0">
              <w:rPr>
                <w:rFonts w:ascii="游ゴシック" w:eastAsia="游ゴシック" w:hAnsi="游ゴシック"/>
                <w:color w:val="FF0000"/>
                <w:vertAlign w:val="superscript"/>
              </w:rPr>
              <w:t>*1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（頭部</w:t>
            </w:r>
            <w:r w:rsidRPr="009875F0">
              <w:rPr>
                <w:rFonts w:ascii="游ゴシック" w:eastAsia="游ゴシック" w:hAnsi="游ゴシック"/>
                <w:color w:val="FF0000"/>
                <w:vertAlign w:val="superscript"/>
              </w:rPr>
              <w:t>*2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・胸部・腹部・骨盤：スライス厚 5 mm 以下）にて腫瘍性病変を確認できる</w:t>
            </w:r>
            <w:r w:rsidRPr="00830199">
              <w:rPr>
                <w:rFonts w:ascii="游ゴシック" w:eastAsia="游ゴシック" w:hAnsi="游ゴシック"/>
              </w:rPr>
              <w:t>（測定可能病変の有無を問わない）</w:t>
            </w:r>
            <w:r w:rsidR="00381094">
              <w:rPr>
                <w:rFonts w:ascii="游ゴシック" w:eastAsia="游ゴシック" w:hAnsi="游ゴシック" w:hint="eastAsia"/>
              </w:rPr>
              <w:t>。</w:t>
            </w:r>
          </w:p>
          <w:p w14:paraId="69D2598F" w14:textId="77777777" w:rsidR="00495104" w:rsidRPr="00830199" w:rsidRDefault="00495104" w:rsidP="00CC33D5">
            <w:pPr>
              <w:ind w:left="53" w:hangingChars="25" w:hanging="53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*1：造影剤アレルギー、腎機能障害、気管支喘息がある場合には単純 CT または MRI でよい</w:t>
            </w:r>
          </w:p>
          <w:p w14:paraId="45C2C327" w14:textId="77777777" w:rsidR="00495104" w:rsidRPr="00495104" w:rsidRDefault="00495104" w:rsidP="00CC33D5">
            <w:pPr>
              <w:ind w:left="53" w:hangingChars="25" w:hanging="53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*2：脳腫瘍あるいは脳転移が存在する場合のみ</w:t>
            </w:r>
          </w:p>
        </w:tc>
      </w:tr>
      <w:tr w:rsidR="00495104" w14:paraId="113A528A" w14:textId="77777777" w:rsidTr="00F35D1E">
        <w:tc>
          <w:tcPr>
            <w:tcW w:w="1245" w:type="dxa"/>
          </w:tcPr>
          <w:p w14:paraId="42EC917F" w14:textId="77777777" w:rsidR="00495104" w:rsidRPr="00CC33D5" w:rsidRDefault="00980648" w:rsidP="0098064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0896835E" w14:textId="0D469F0A" w:rsidR="002E581A" w:rsidRPr="00F35D1E" w:rsidRDefault="00495104" w:rsidP="007F1AC8">
            <w:pPr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5）わが国で保険適用済み、あるいは評価療養として実施されている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遺伝子パネル検査を受け、actionable な遺伝子異常を有する</w:t>
            </w:r>
            <w:r w:rsidRPr="00830199">
              <w:rPr>
                <w:rFonts w:ascii="游ゴシック" w:eastAsia="游ゴシック" w:hAnsi="游ゴシック"/>
              </w:rPr>
              <w:t>ことが判明している</w:t>
            </w:r>
            <w:r w:rsidR="00381094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495104" w14:paraId="7FA3389A" w14:textId="77777777" w:rsidTr="00F35D1E">
        <w:tc>
          <w:tcPr>
            <w:tcW w:w="1245" w:type="dxa"/>
          </w:tcPr>
          <w:p w14:paraId="057D441D" w14:textId="77777777" w:rsidR="00495104" w:rsidRPr="00CC33D5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7012421B" w14:textId="221B3A78" w:rsidR="00495104" w:rsidRDefault="00495104" w:rsidP="007F1AC8">
            <w:pPr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6）当該患者において、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actionable な遺伝子異常とそれに基づく治療選択肢を検討したエキスパートパネルの検討結果</w:t>
            </w:r>
            <w:r w:rsidRPr="00830199">
              <w:rPr>
                <w:rFonts w:ascii="游ゴシック" w:eastAsia="游ゴシック" w:hAnsi="游ゴシック"/>
              </w:rPr>
              <w:t>を証する書類を有している（レポートや、診療録、会議録の写しを含む）</w:t>
            </w:r>
            <w:r w:rsidR="00381094">
              <w:rPr>
                <w:rFonts w:ascii="游ゴシック" w:eastAsia="游ゴシック" w:hAnsi="游ゴシック" w:hint="eastAsia"/>
              </w:rPr>
              <w:t>。</w:t>
            </w:r>
          </w:p>
          <w:p w14:paraId="31AAC70E" w14:textId="40517A9F" w:rsidR="002E581A" w:rsidRPr="00095E09" w:rsidRDefault="002E581A" w:rsidP="007F1AC8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※　上記「</w:t>
            </w:r>
            <w:r w:rsidRPr="002E581A">
              <w:rPr>
                <w:rFonts w:ascii="游ゴシック" w:eastAsia="游ゴシック" w:hAnsi="游ゴシック" w:hint="eastAsia"/>
              </w:rPr>
              <w:t>エキスパートパネルの推奨内容について</w:t>
            </w:r>
            <w:r>
              <w:rPr>
                <w:rFonts w:ascii="游ゴシック" w:eastAsia="游ゴシック" w:hAnsi="游ゴシック" w:hint="eastAsia"/>
              </w:rPr>
              <w:t>」に内容を記載してください</w:t>
            </w:r>
          </w:p>
        </w:tc>
      </w:tr>
      <w:tr w:rsidR="00495104" w14:paraId="18EE3AB5" w14:textId="77777777" w:rsidTr="00F35D1E">
        <w:tc>
          <w:tcPr>
            <w:tcW w:w="1245" w:type="dxa"/>
          </w:tcPr>
          <w:p w14:paraId="33BF67F4" w14:textId="77777777" w:rsidR="00495104" w:rsidRPr="00CC33D5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5103C6CB" w14:textId="3FDA59AF" w:rsidR="00495104" w:rsidRPr="00095E09" w:rsidRDefault="00495104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/>
              </w:rPr>
              <w:t>7）治療薬について、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当該疾患では薬事承認が得られていない</w:t>
            </w:r>
            <w:r w:rsidRPr="00830199">
              <w:rPr>
                <w:rFonts w:ascii="游ゴシック" w:eastAsia="游ゴシック" w:hAnsi="游ゴシック"/>
              </w:rPr>
              <w:t>（治療薬が患者にとって適応外薬となる）</w:t>
            </w:r>
            <w:r w:rsidR="00381094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495104" w14:paraId="311530CB" w14:textId="77777777" w:rsidTr="00F35D1E">
        <w:tc>
          <w:tcPr>
            <w:tcW w:w="1245" w:type="dxa"/>
          </w:tcPr>
          <w:p w14:paraId="064EE6E2" w14:textId="77777777" w:rsidR="00495104" w:rsidRPr="00CC33D5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1BFC1743" w14:textId="77777777" w:rsidR="00495104" w:rsidRPr="00095E09" w:rsidRDefault="00495104" w:rsidP="007F1AC8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8</w:t>
            </w:r>
            <w:r w:rsidRPr="00830199">
              <w:rPr>
                <w:rFonts w:ascii="游ゴシック" w:eastAsia="游ゴシック" w:hAnsi="游ゴシック"/>
              </w:rPr>
              <w:t>）日本国内の医療機関において実施中の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企業治験、医師主導治験、先進医療の対象ではない</w:t>
            </w:r>
            <w:r>
              <w:rPr>
                <w:rFonts w:ascii="游ゴシック" w:eastAsia="游ゴシック" w:hAnsi="游ゴシック" w:hint="eastAsia"/>
              </w:rPr>
              <w:t>。</w:t>
            </w:r>
            <w:r w:rsidRPr="00830199">
              <w:rPr>
                <w:rFonts w:ascii="游ゴシック" w:eastAsia="游ゴシック" w:hAnsi="游ゴシック"/>
              </w:rPr>
              <w:t>ただし地理的理由など、これらの臨床試験への参加が困難である正当理由がある場合</w:t>
            </w:r>
            <w:r>
              <w:rPr>
                <w:rFonts w:ascii="游ゴシック" w:eastAsia="游ゴシック" w:hAnsi="游ゴシック" w:hint="eastAsia"/>
              </w:rPr>
              <w:t>は除く。</w:t>
            </w:r>
          </w:p>
        </w:tc>
      </w:tr>
      <w:tr w:rsidR="00495104" w14:paraId="3AFF0C8E" w14:textId="77777777" w:rsidTr="00F35D1E">
        <w:tc>
          <w:tcPr>
            <w:tcW w:w="1245" w:type="dxa"/>
          </w:tcPr>
          <w:p w14:paraId="14FDB237" w14:textId="77777777" w:rsidR="00495104" w:rsidRPr="00CC33D5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63AAB2FB" w14:textId="77777777" w:rsidR="00495104" w:rsidRPr="00830199" w:rsidRDefault="00495104" w:rsidP="00495104">
            <w:pPr>
              <w:ind w:left="703" w:hangingChars="335" w:hanging="703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9</w:t>
            </w:r>
            <w:r w:rsidRPr="00830199">
              <w:rPr>
                <w:rFonts w:ascii="游ゴシック" w:eastAsia="游ゴシック" w:hAnsi="游ゴシック"/>
              </w:rPr>
              <w:t>）以下の</w:t>
            </w:r>
            <w:r>
              <w:rPr>
                <w:rFonts w:ascii="游ゴシック" w:eastAsia="游ゴシック" w:hAnsi="游ゴシック"/>
              </w:rPr>
              <w:t>すべてについて患者が同意している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  <w:p w14:paraId="26A14092" w14:textId="77777777" w:rsidR="00495104" w:rsidRPr="00830199" w:rsidRDefault="00495104" w:rsidP="00CC33D5">
            <w:pPr>
              <w:ind w:leftChars="5" w:left="195" w:hangingChars="88" w:hanging="185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・</w:t>
            </w:r>
            <w:r w:rsidRPr="00830199">
              <w:rPr>
                <w:rFonts w:ascii="游ゴシック" w:eastAsia="游ゴシック" w:hAnsi="游ゴシック"/>
              </w:rPr>
              <w:t>がんゲノム情報管理センター（C-CAT）へ患者情報を登録し、本研究のために利用すること</w:t>
            </w:r>
          </w:p>
          <w:p w14:paraId="1336DE69" w14:textId="77777777" w:rsidR="00495104" w:rsidRPr="00095E09" w:rsidRDefault="00495104" w:rsidP="00CC33D5">
            <w:pPr>
              <w:ind w:leftChars="5" w:left="195" w:hangingChars="88" w:hanging="185"/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</w:rPr>
              <w:t>・</w:t>
            </w:r>
            <w:r w:rsidRPr="00830199">
              <w:rPr>
                <w:rFonts w:ascii="游ゴシック" w:eastAsia="游ゴシック" w:hAnsi="游ゴシック"/>
              </w:rPr>
              <w:t>本研究のために収集したデータを、当該医薬品を無償提供した製薬企業に提供すること</w:t>
            </w:r>
          </w:p>
        </w:tc>
      </w:tr>
      <w:tr w:rsidR="00495104" w14:paraId="7D07F72B" w14:textId="77777777" w:rsidTr="00F35D1E">
        <w:tc>
          <w:tcPr>
            <w:tcW w:w="1245" w:type="dxa"/>
          </w:tcPr>
          <w:p w14:paraId="65917614" w14:textId="77777777" w:rsidR="00495104" w:rsidRPr="00CC33D5" w:rsidRDefault="00CC33D5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lastRenderedPageBreak/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43B9C640" w14:textId="77777777" w:rsidR="00495104" w:rsidRDefault="00495104" w:rsidP="007F1AC8">
            <w:pPr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1</w:t>
            </w:r>
            <w:r>
              <w:rPr>
                <w:rFonts w:ascii="游ゴシック" w:eastAsia="游ゴシック" w:hAnsi="游ゴシック" w:hint="eastAsia"/>
              </w:rPr>
              <w:t>0</w:t>
            </w:r>
            <w:r w:rsidRPr="00830199">
              <w:rPr>
                <w:rFonts w:ascii="游ゴシック" w:eastAsia="游ゴシック" w:hAnsi="游ゴシック"/>
              </w:rPr>
              <w:t>）がん性髄膜炎や症状のある脳転移を有さない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  <w:p w14:paraId="186BDCF2" w14:textId="234D584D" w:rsidR="00FB605F" w:rsidRPr="00095E09" w:rsidRDefault="00FB605F" w:rsidP="007F1AC8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※　原発性脳腫瘍は適格となります。</w:t>
            </w:r>
          </w:p>
        </w:tc>
      </w:tr>
      <w:tr w:rsidR="00495104" w14:paraId="731F41D2" w14:textId="77777777" w:rsidTr="00F35D1E">
        <w:tc>
          <w:tcPr>
            <w:tcW w:w="1245" w:type="dxa"/>
          </w:tcPr>
          <w:p w14:paraId="35A222DC" w14:textId="77777777" w:rsidR="00495104" w:rsidRPr="00CC33D5" w:rsidRDefault="00CC33D5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28201DAD" w14:textId="77777777" w:rsidR="00495104" w:rsidRPr="00095E09" w:rsidRDefault="00495104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/>
              </w:rPr>
              <w:t>1</w:t>
            </w:r>
            <w:r>
              <w:rPr>
                <w:rFonts w:ascii="游ゴシック" w:eastAsia="游ゴシック" w:hAnsi="游ゴシック" w:hint="eastAsia"/>
              </w:rPr>
              <w:t>1</w:t>
            </w:r>
            <w:r w:rsidRPr="00830199">
              <w:rPr>
                <w:rFonts w:ascii="游ゴシック" w:eastAsia="游ゴシック" w:hAnsi="游ゴシック"/>
              </w:rPr>
              <w:t>）定期的な穿刺を要する心嚢液、胸水、腹水の貯留を認めない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495104" w14:paraId="17F83466" w14:textId="77777777" w:rsidTr="00F35D1E">
        <w:tc>
          <w:tcPr>
            <w:tcW w:w="1245" w:type="dxa"/>
          </w:tcPr>
          <w:p w14:paraId="112D1C8A" w14:textId="77777777" w:rsidR="00495104" w:rsidRPr="00CC33D5" w:rsidRDefault="00CC33D5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0AAC885E" w14:textId="77777777" w:rsidR="00495104" w:rsidRPr="00095E09" w:rsidRDefault="00495104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/>
              </w:rPr>
              <w:t>1</w:t>
            </w:r>
            <w:r>
              <w:rPr>
                <w:rFonts w:ascii="游ゴシック" w:eastAsia="游ゴシック" w:hAnsi="游ゴシック" w:hint="eastAsia"/>
              </w:rPr>
              <w:t>2</w:t>
            </w:r>
            <w:r w:rsidRPr="00830199">
              <w:rPr>
                <w:rFonts w:ascii="游ゴシック" w:eastAsia="游ゴシック" w:hAnsi="游ゴシック"/>
              </w:rPr>
              <w:t>）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Performance Status（ECOG）が 0 または 1</w:t>
            </w:r>
            <w:r>
              <w:rPr>
                <w:rFonts w:ascii="游ゴシック" w:eastAsia="游ゴシック" w:hAnsi="游ゴシック" w:hint="eastAsia"/>
                <w:color w:val="FF0000"/>
              </w:rPr>
              <w:t>である。</w:t>
            </w:r>
          </w:p>
        </w:tc>
      </w:tr>
      <w:tr w:rsidR="00495104" w14:paraId="15B2CB3B" w14:textId="77777777" w:rsidTr="00F35D1E">
        <w:tc>
          <w:tcPr>
            <w:tcW w:w="1245" w:type="dxa"/>
          </w:tcPr>
          <w:p w14:paraId="27FEF403" w14:textId="77777777" w:rsidR="00495104" w:rsidRPr="00CC33D5" w:rsidRDefault="00CC33D5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1F521AD2" w14:textId="77777777" w:rsidR="00495104" w:rsidRDefault="00495104" w:rsidP="007F1AC8">
            <w:pPr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1</w:t>
            </w:r>
            <w:r>
              <w:rPr>
                <w:rFonts w:ascii="游ゴシック" w:eastAsia="游ゴシック" w:hAnsi="游ゴシック" w:hint="eastAsia"/>
              </w:rPr>
              <w:t>3</w:t>
            </w:r>
            <w:r w:rsidRPr="00830199">
              <w:rPr>
                <w:rFonts w:ascii="游ゴシック" w:eastAsia="游ゴシック" w:hAnsi="游ゴシック"/>
              </w:rPr>
              <w:t>）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登録日時点で</w:t>
            </w:r>
            <w:r w:rsidRPr="00830199">
              <w:rPr>
                <w:rFonts w:ascii="游ゴシック" w:eastAsia="游ゴシック" w:hAnsi="游ゴシック"/>
              </w:rPr>
              <w:t>抗がん医薬品（化学療法、分子標的療法、免疫療法、内分泌療法など）の投与や全身麻酔を伴う手術を受けていない（骨転移に対するビスホスホネートやデノスマブなど骨吸収修飾薬は含まない）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  <w:p w14:paraId="7AE3F173" w14:textId="5F9870FF" w:rsidR="00FD0E78" w:rsidRPr="00095E09" w:rsidRDefault="00FD0E78" w:rsidP="007F1AC8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※紹介時点で上記抗がん治療を継続していても構いませんが、スクリーニング期間</w:t>
            </w:r>
            <w:r w:rsidR="00020C17">
              <w:rPr>
                <w:rFonts w:ascii="游ゴシック" w:eastAsia="游ゴシック" w:hAnsi="游ゴシック" w:hint="eastAsia"/>
              </w:rPr>
              <w:t>には</w:t>
            </w:r>
            <w:r>
              <w:rPr>
                <w:rFonts w:ascii="游ゴシック" w:eastAsia="游ゴシック" w:hAnsi="游ゴシック" w:hint="eastAsia"/>
              </w:rPr>
              <w:t>抗がん医薬品は中止となります。</w:t>
            </w:r>
          </w:p>
        </w:tc>
      </w:tr>
      <w:tr w:rsidR="00495104" w14:paraId="2BC8107A" w14:textId="77777777" w:rsidTr="00F35D1E">
        <w:tc>
          <w:tcPr>
            <w:tcW w:w="1245" w:type="dxa"/>
          </w:tcPr>
          <w:p w14:paraId="072B530E" w14:textId="77777777" w:rsidR="00495104" w:rsidRPr="00CC33D5" w:rsidRDefault="00CC33D5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635ABCF1" w14:textId="77777777" w:rsidR="00495104" w:rsidRDefault="00495104" w:rsidP="007F1AC8">
            <w:pPr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1</w:t>
            </w:r>
            <w:r>
              <w:rPr>
                <w:rFonts w:ascii="游ゴシック" w:eastAsia="游ゴシック" w:hAnsi="游ゴシック" w:hint="eastAsia"/>
              </w:rPr>
              <w:t>4</w:t>
            </w:r>
            <w:r w:rsidRPr="00830199">
              <w:rPr>
                <w:rFonts w:ascii="游ゴシック" w:eastAsia="游ゴシック" w:hAnsi="游ゴシック"/>
              </w:rPr>
              <w:t>）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登録日時点で</w:t>
            </w:r>
            <w:r w:rsidRPr="00830199">
              <w:rPr>
                <w:rFonts w:ascii="游ゴシック" w:eastAsia="游ゴシック" w:hAnsi="游ゴシック"/>
              </w:rPr>
              <w:t>放射線療法または放射性医薬品（診断を目的とした放射性医薬品を除く）の投与を受けていない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  <w:p w14:paraId="241DF18A" w14:textId="719045A6" w:rsidR="00FD0E78" w:rsidRPr="00095E09" w:rsidRDefault="00FD0E78" w:rsidP="007F1AC8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※紹介時点で上記放射線療法を継続していても構いませんが、スクリーニング期間開始までには終了している必要があります。</w:t>
            </w:r>
          </w:p>
        </w:tc>
      </w:tr>
      <w:tr w:rsidR="00495104" w14:paraId="06337DD0" w14:textId="77777777" w:rsidTr="00F35D1E">
        <w:tc>
          <w:tcPr>
            <w:tcW w:w="1245" w:type="dxa"/>
          </w:tcPr>
          <w:p w14:paraId="352CEDE4" w14:textId="77777777" w:rsidR="00495104" w:rsidRPr="00CC33D5" w:rsidRDefault="00CC33D5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17AF07F1" w14:textId="4F16CC05" w:rsidR="00495104" w:rsidRPr="00830199" w:rsidRDefault="00495104" w:rsidP="00CC33D5">
            <w:pPr>
              <w:ind w:left="53" w:hangingChars="25" w:hanging="53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/>
              </w:rPr>
              <w:t>1</w:t>
            </w:r>
            <w:r>
              <w:rPr>
                <w:rFonts w:ascii="游ゴシック" w:eastAsia="游ゴシック" w:hAnsi="游ゴシック" w:hint="eastAsia"/>
              </w:rPr>
              <w:t>5</w:t>
            </w:r>
            <w:r w:rsidRPr="00830199">
              <w:rPr>
                <w:rFonts w:ascii="游ゴシック" w:eastAsia="游ゴシック" w:hAnsi="游ゴシック"/>
              </w:rPr>
              <w:t>）</w:t>
            </w:r>
            <w:r w:rsidR="00F35D1E">
              <w:rPr>
                <w:rFonts w:ascii="游ゴシック" w:eastAsia="游ゴシック" w:hAnsi="游ゴシック" w:hint="eastAsia"/>
              </w:rPr>
              <w:t>直近に</w:t>
            </w:r>
            <w:r w:rsidRPr="00830199">
              <w:rPr>
                <w:rFonts w:ascii="游ゴシック" w:eastAsia="游ゴシック" w:hAnsi="游ゴシック"/>
              </w:rPr>
              <w:t>実施した臨床検査が以下の①-⑥を満たす。ただし、採血日前 14 日以内に顆粒球コロニー刺激因子（G-CSF 製剤）の投与または輸血を受けていないこと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  <w:p w14:paraId="30D0604C" w14:textId="77777777" w:rsidR="00495104" w:rsidRPr="00830199" w:rsidRDefault="00495104" w:rsidP="00495104">
            <w:pPr>
              <w:ind w:leftChars="93" w:left="476" w:hangingChars="134" w:hanging="281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①</w:t>
            </w:r>
            <w:r w:rsidRPr="00830199">
              <w:rPr>
                <w:rFonts w:ascii="游ゴシック" w:eastAsia="游ゴシック" w:hAnsi="游ゴシック"/>
              </w:rPr>
              <w:t>好中球数≧1000 /mm</w:t>
            </w:r>
            <w:r w:rsidRPr="009875F0">
              <w:rPr>
                <w:rFonts w:ascii="游ゴシック" w:eastAsia="游ゴシック" w:hAnsi="游ゴシック"/>
                <w:vertAlign w:val="superscript"/>
              </w:rPr>
              <w:t>3</w:t>
            </w:r>
          </w:p>
          <w:p w14:paraId="450B22D8" w14:textId="77777777" w:rsidR="00495104" w:rsidRPr="00830199" w:rsidRDefault="00495104" w:rsidP="00495104">
            <w:pPr>
              <w:ind w:leftChars="93" w:left="476" w:hangingChars="134" w:hanging="281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②</w:t>
            </w:r>
            <w:r w:rsidRPr="00830199">
              <w:rPr>
                <w:rFonts w:ascii="游ゴシック" w:eastAsia="游ゴシック" w:hAnsi="游ゴシック"/>
              </w:rPr>
              <w:t>血小板数≧10 x10</w:t>
            </w:r>
            <w:r w:rsidRPr="009875F0">
              <w:rPr>
                <w:rFonts w:ascii="游ゴシック" w:eastAsia="游ゴシック" w:hAnsi="游ゴシック"/>
                <w:vertAlign w:val="superscript"/>
              </w:rPr>
              <w:t>4</w:t>
            </w:r>
            <w:r w:rsidRPr="00830199">
              <w:rPr>
                <w:rFonts w:ascii="游ゴシック" w:eastAsia="游ゴシック" w:hAnsi="游ゴシック"/>
              </w:rPr>
              <w:t>/mm</w:t>
            </w:r>
            <w:r w:rsidRPr="009875F0">
              <w:rPr>
                <w:rFonts w:ascii="游ゴシック" w:eastAsia="游ゴシック" w:hAnsi="游ゴシック"/>
                <w:vertAlign w:val="superscript"/>
              </w:rPr>
              <w:t>3</w:t>
            </w:r>
          </w:p>
          <w:p w14:paraId="57448D23" w14:textId="77777777" w:rsidR="00495104" w:rsidRPr="00830199" w:rsidRDefault="00495104" w:rsidP="00495104">
            <w:pPr>
              <w:ind w:leftChars="93" w:left="476" w:hangingChars="134" w:hanging="281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③</w:t>
            </w:r>
            <w:r w:rsidRPr="00830199">
              <w:rPr>
                <w:rFonts w:ascii="游ゴシック" w:eastAsia="游ゴシック" w:hAnsi="游ゴシック"/>
              </w:rPr>
              <w:t>AST（GOT）≦100 U/L（肝転移を有する場合は 150 U/L 以下）</w:t>
            </w:r>
          </w:p>
          <w:p w14:paraId="7BE75B4B" w14:textId="77777777" w:rsidR="00495104" w:rsidRPr="00830199" w:rsidRDefault="00495104" w:rsidP="00495104">
            <w:pPr>
              <w:ind w:leftChars="93" w:left="476" w:hangingChars="134" w:hanging="281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④</w:t>
            </w:r>
            <w:r w:rsidRPr="00830199">
              <w:rPr>
                <w:rFonts w:ascii="游ゴシック" w:eastAsia="游ゴシック" w:hAnsi="游ゴシック"/>
              </w:rPr>
              <w:t>ALT（GPT）≦100 U/L（肝転移を有する場合は 150 U/L 以下）</w:t>
            </w:r>
          </w:p>
          <w:p w14:paraId="75A63571" w14:textId="77777777" w:rsidR="00495104" w:rsidRPr="00830199" w:rsidRDefault="00495104" w:rsidP="00495104">
            <w:pPr>
              <w:ind w:leftChars="93" w:left="476" w:hangingChars="134" w:hanging="281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⑤</w:t>
            </w:r>
            <w:r w:rsidRPr="00830199">
              <w:rPr>
                <w:rFonts w:ascii="游ゴシック" w:eastAsia="游ゴシック" w:hAnsi="游ゴシック"/>
              </w:rPr>
              <w:t>総ビリルビン≦2.0 mg/</w:t>
            </w:r>
            <w:proofErr w:type="spellStart"/>
            <w:r w:rsidRPr="00830199">
              <w:rPr>
                <w:rFonts w:ascii="游ゴシック" w:eastAsia="游ゴシック" w:hAnsi="游ゴシック"/>
              </w:rPr>
              <w:t>dL</w:t>
            </w:r>
            <w:proofErr w:type="spellEnd"/>
          </w:p>
          <w:p w14:paraId="045D3128" w14:textId="02AC315A" w:rsidR="00495104" w:rsidRPr="00980648" w:rsidRDefault="00495104" w:rsidP="00FE17EA">
            <w:pPr>
              <w:ind w:leftChars="93" w:left="196" w:hanging="1"/>
              <w:rPr>
                <w:rFonts w:ascii="游ゴシック" w:eastAsia="游ゴシック" w:hAnsi="游ゴシック"/>
              </w:rPr>
            </w:pPr>
            <w:r w:rsidRPr="00830199">
              <w:rPr>
                <w:rFonts w:ascii="游ゴシック" w:eastAsia="游ゴシック" w:hAnsi="游ゴシック" w:hint="eastAsia"/>
              </w:rPr>
              <w:t>⑥</w:t>
            </w:r>
            <w:r w:rsidRPr="00830199">
              <w:rPr>
                <w:rFonts w:ascii="游ゴシック" w:eastAsia="游ゴシック" w:hAnsi="游ゴシック"/>
              </w:rPr>
              <w:t>血清クレアチニン＜1.5 mg/</w:t>
            </w:r>
            <w:proofErr w:type="spellStart"/>
            <w:r w:rsidRPr="00830199">
              <w:rPr>
                <w:rFonts w:ascii="游ゴシック" w:eastAsia="游ゴシック" w:hAnsi="游ゴシック"/>
              </w:rPr>
              <w:t>dL</w:t>
            </w:r>
            <w:proofErr w:type="spellEnd"/>
            <w:r w:rsidR="00FE17EA">
              <w:rPr>
                <w:rFonts w:ascii="游ゴシック" w:eastAsia="游ゴシック" w:hAnsi="游ゴシック" w:hint="eastAsia"/>
              </w:rPr>
              <w:t xml:space="preserve">　</w:t>
            </w:r>
            <w:bookmarkStart w:id="0" w:name="_GoBack"/>
            <w:bookmarkEnd w:id="0"/>
            <w:r w:rsidRPr="00830199">
              <w:rPr>
                <w:rFonts w:ascii="游ゴシック" w:eastAsia="游ゴシック" w:hAnsi="游ゴシック" w:hint="eastAsia"/>
              </w:rPr>
              <w:t>ただし、血清クレアチニン≧</w:t>
            </w:r>
            <w:r w:rsidRPr="00830199">
              <w:rPr>
                <w:rFonts w:ascii="游ゴシック" w:eastAsia="游ゴシック" w:hAnsi="游ゴシック"/>
              </w:rPr>
              <w:t>1.5 mg/</w:t>
            </w:r>
            <w:proofErr w:type="spellStart"/>
            <w:r w:rsidRPr="00830199">
              <w:rPr>
                <w:rFonts w:ascii="游ゴシック" w:eastAsia="游ゴシック" w:hAnsi="游ゴシック"/>
              </w:rPr>
              <w:t>dL</w:t>
            </w:r>
            <w:proofErr w:type="spellEnd"/>
            <w:r w:rsidRPr="00830199">
              <w:rPr>
                <w:rFonts w:ascii="游ゴシック" w:eastAsia="游ゴシック" w:hAnsi="游ゴシック"/>
              </w:rPr>
              <w:t>であっても eGFR≧60</w:t>
            </w:r>
            <w:r w:rsidR="00980648">
              <w:rPr>
                <w:rFonts w:ascii="游ゴシック" w:eastAsia="游ゴシック" w:hAnsi="游ゴシック" w:hint="eastAsia"/>
              </w:rPr>
              <w:t>ml</w:t>
            </w:r>
            <w:r w:rsidRPr="00830199">
              <w:rPr>
                <w:rFonts w:ascii="游ゴシック" w:eastAsia="游ゴシック" w:hAnsi="游ゴシック"/>
              </w:rPr>
              <w:t>/min/1.73m</w:t>
            </w:r>
            <w:r w:rsidRPr="009875F0">
              <w:rPr>
                <w:rFonts w:ascii="游ゴシック" w:eastAsia="游ゴシック" w:hAnsi="游ゴシック"/>
                <w:vertAlign w:val="superscript"/>
              </w:rPr>
              <w:t>2</w:t>
            </w:r>
            <w:r w:rsidRPr="00830199">
              <w:rPr>
                <w:rFonts w:ascii="游ゴシック" w:eastAsia="游ゴシック" w:hAnsi="游ゴシック"/>
              </w:rPr>
              <w:t xml:space="preserve"> であれば適格と</w:t>
            </w:r>
            <w:r w:rsidR="00020C17">
              <w:rPr>
                <w:rFonts w:ascii="游ゴシック" w:eastAsia="游ゴシック" w:hAnsi="游ゴシック" w:hint="eastAsia"/>
              </w:rPr>
              <w:t>なる</w:t>
            </w:r>
            <w:r w:rsidRPr="00830199">
              <w:rPr>
                <w:rFonts w:ascii="游ゴシック" w:eastAsia="游ゴシック" w:hAnsi="游ゴシック"/>
              </w:rPr>
              <w:t>。</w:t>
            </w:r>
          </w:p>
        </w:tc>
      </w:tr>
      <w:tr w:rsidR="00495104" w14:paraId="42494365" w14:textId="77777777" w:rsidTr="00F35D1E">
        <w:tc>
          <w:tcPr>
            <w:tcW w:w="1245" w:type="dxa"/>
          </w:tcPr>
          <w:p w14:paraId="006E4379" w14:textId="77777777" w:rsidR="00495104" w:rsidRPr="00CC33D5" w:rsidRDefault="00CC33D5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211F2132" w14:textId="77777777" w:rsidR="00495104" w:rsidRPr="00980648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7B3A8E">
              <w:rPr>
                <w:rFonts w:ascii="游ゴシック" w:eastAsia="游ゴシック" w:hAnsi="游ゴシック" w:hint="eastAsia"/>
                <w:szCs w:val="21"/>
              </w:rPr>
              <w:t>16</w:t>
            </w:r>
            <w:r w:rsidRPr="007B3A8E">
              <w:rPr>
                <w:rFonts w:ascii="游ゴシック" w:eastAsia="游ゴシック" w:hAnsi="游ゴシック"/>
                <w:szCs w:val="21"/>
              </w:rPr>
              <w:t>）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日常生活に支障をきたす精神疾患</w:t>
            </w:r>
            <w:r w:rsidRPr="00830199">
              <w:rPr>
                <w:rFonts w:ascii="游ゴシック" w:eastAsia="游ゴシック" w:hAnsi="游ゴシック"/>
              </w:rPr>
              <w:t>または精神症状を合併して</w:t>
            </w:r>
            <w:r>
              <w:rPr>
                <w:rFonts w:ascii="游ゴシック" w:eastAsia="游ゴシック" w:hAnsi="游ゴシック" w:hint="eastAsia"/>
              </w:rPr>
              <w:t>いない。</w:t>
            </w:r>
          </w:p>
        </w:tc>
      </w:tr>
      <w:tr w:rsidR="00F35D1E" w14:paraId="2F5476C4" w14:textId="77777777" w:rsidTr="00F35D1E">
        <w:tc>
          <w:tcPr>
            <w:tcW w:w="1245" w:type="dxa"/>
          </w:tcPr>
          <w:p w14:paraId="5A1158CF" w14:textId="1AD4DB45" w:rsidR="00F35D1E" w:rsidRPr="00CC33D5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6688F60E" w14:textId="209A6B80" w:rsidR="00F35D1E" w:rsidRPr="00182DA2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7B3A8E">
              <w:rPr>
                <w:rFonts w:ascii="游ゴシック" w:eastAsia="游ゴシック" w:hAnsi="游ゴシック" w:hint="eastAsia"/>
                <w:szCs w:val="21"/>
              </w:rPr>
              <w:t>1</w:t>
            </w:r>
            <w:r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Pr="007B3A8E">
              <w:rPr>
                <w:rFonts w:ascii="游ゴシック" w:eastAsia="游ゴシック" w:hAnsi="游ゴシック"/>
                <w:szCs w:val="21"/>
              </w:rPr>
              <w:t>）</w:t>
            </w:r>
            <w:r w:rsidRPr="00830199">
              <w:rPr>
                <w:rFonts w:ascii="游ゴシック" w:eastAsia="游ゴシック" w:hAnsi="游ゴシック"/>
              </w:rPr>
              <w:t>全身的治療を要する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活動性の感染症</w:t>
            </w:r>
            <w:r w:rsidRPr="009875F0">
              <w:rPr>
                <w:rFonts w:ascii="游ゴシック" w:eastAsia="游ゴシック" w:hAnsi="游ゴシック"/>
              </w:rPr>
              <w:t>を有</w:t>
            </w:r>
            <w:r w:rsidRPr="009875F0">
              <w:rPr>
                <w:rFonts w:ascii="游ゴシック" w:eastAsia="游ゴシック" w:hAnsi="游ゴシック" w:hint="eastAsia"/>
              </w:rPr>
              <w:t>していない</w:t>
            </w:r>
            <w:r w:rsidRPr="00830199">
              <w:rPr>
                <w:rFonts w:ascii="游ゴシック" w:eastAsia="游ゴシック" w:hAnsi="游ゴシック"/>
              </w:rPr>
              <w:t>。</w:t>
            </w:r>
          </w:p>
        </w:tc>
      </w:tr>
      <w:tr w:rsidR="00F35D1E" w14:paraId="2003FB20" w14:textId="77777777" w:rsidTr="00F35D1E">
        <w:tc>
          <w:tcPr>
            <w:tcW w:w="1245" w:type="dxa"/>
          </w:tcPr>
          <w:p w14:paraId="0FAB62EE" w14:textId="7E0121CD" w:rsidR="00F35D1E" w:rsidRPr="00CC33D5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3CFF0F8A" w14:textId="5F1ADF9F" w:rsidR="00F35D1E" w:rsidRPr="00095E09" w:rsidRDefault="00F35D1E" w:rsidP="0001005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18</w:t>
            </w:r>
            <w:r w:rsidRPr="00830199">
              <w:rPr>
                <w:rFonts w:ascii="游ゴシック" w:eastAsia="游ゴシック" w:hAnsi="游ゴシック"/>
              </w:rPr>
              <w:t>）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活動性の消化管潰瘍を合併</w:t>
            </w:r>
            <w:r w:rsidRPr="00830199">
              <w:rPr>
                <w:rFonts w:ascii="游ゴシック" w:eastAsia="游ゴシック" w:hAnsi="游ゴシック"/>
              </w:rPr>
              <w:t>して</w:t>
            </w:r>
            <w:r>
              <w:rPr>
                <w:rFonts w:ascii="游ゴシック" w:eastAsia="游ゴシック" w:hAnsi="游ゴシック" w:hint="eastAsia"/>
              </w:rPr>
              <w:t>いない</w:t>
            </w:r>
            <w:r w:rsidRPr="00830199">
              <w:rPr>
                <w:rFonts w:ascii="游ゴシック" w:eastAsia="游ゴシック" w:hAnsi="游ゴシック"/>
              </w:rPr>
              <w:t>。</w:t>
            </w:r>
          </w:p>
        </w:tc>
      </w:tr>
      <w:tr w:rsidR="00F35D1E" w14:paraId="20274ADF" w14:textId="77777777" w:rsidTr="00F35D1E">
        <w:tc>
          <w:tcPr>
            <w:tcW w:w="1245" w:type="dxa"/>
          </w:tcPr>
          <w:p w14:paraId="53C5B3DF" w14:textId="0AF6F1F0" w:rsidR="00F35D1E" w:rsidRPr="00CC33D5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62924328" w14:textId="2501B39A" w:rsidR="00F35D1E" w:rsidRPr="00095E09" w:rsidRDefault="00F35D1E" w:rsidP="0001005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19</w:t>
            </w:r>
            <w:r>
              <w:rPr>
                <w:rFonts w:ascii="游ゴシック" w:eastAsia="游ゴシック" w:hAnsi="游ゴシック"/>
              </w:rPr>
              <w:t xml:space="preserve">) </w:t>
            </w:r>
            <w:r w:rsidRPr="00830199">
              <w:rPr>
                <w:rFonts w:ascii="游ゴシック" w:eastAsia="游ゴシック" w:hAnsi="游ゴシック"/>
              </w:rPr>
              <w:t>画像所見または臨床所見により診断された</w:t>
            </w:r>
            <w:r w:rsidRPr="00830199">
              <w:rPr>
                <w:rFonts w:ascii="游ゴシック" w:eastAsia="游ゴシック" w:hAnsi="游ゴシック"/>
                <w:color w:val="FF0000"/>
              </w:rPr>
              <w:t>間質性肺疾患もしくは肺線維症の合併または既往</w:t>
            </w:r>
            <w:r>
              <w:rPr>
                <w:rFonts w:ascii="游ゴシック" w:eastAsia="游ゴシック" w:hAnsi="游ゴシック" w:hint="eastAsia"/>
                <w:color w:val="FF0000"/>
              </w:rPr>
              <w:t>がない</w:t>
            </w:r>
            <w:r w:rsidRPr="00830199">
              <w:rPr>
                <w:rFonts w:ascii="游ゴシック" w:eastAsia="游ゴシック" w:hAnsi="游ゴシック"/>
              </w:rPr>
              <w:t>。</w:t>
            </w:r>
          </w:p>
        </w:tc>
      </w:tr>
      <w:tr w:rsidR="00F35D1E" w14:paraId="4DA75ADF" w14:textId="77777777" w:rsidTr="00F35D1E">
        <w:tc>
          <w:tcPr>
            <w:tcW w:w="1245" w:type="dxa"/>
          </w:tcPr>
          <w:p w14:paraId="1E7011B9" w14:textId="1C2DE3C0" w:rsidR="00F35D1E" w:rsidRPr="00CC33D5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4C64AF56" w14:textId="1961569B" w:rsidR="00F35D1E" w:rsidRPr="00F35D1E" w:rsidRDefault="00F35D1E" w:rsidP="0001005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20</w:t>
            </w:r>
            <w:r w:rsidRPr="00830199">
              <w:rPr>
                <w:rFonts w:ascii="游ゴシック" w:eastAsia="游ゴシック" w:hAnsi="游ゴシック"/>
              </w:rPr>
              <w:t>）</w:t>
            </w:r>
            <w:r w:rsidRPr="00CA537C">
              <w:rPr>
                <w:rFonts w:ascii="游ゴシック" w:eastAsia="游ゴシック" w:hAnsi="游ゴシック" w:hint="eastAsia"/>
                <w:color w:val="FF0000"/>
              </w:rPr>
              <w:t>画像検査</w:t>
            </w:r>
            <w:r w:rsidRPr="00CA537C">
              <w:rPr>
                <w:rFonts w:ascii="游ゴシック" w:eastAsia="游ゴシック" w:hAnsi="游ゴシック"/>
                <w:color w:val="FF0000"/>
              </w:rPr>
              <w:t>で</w:t>
            </w:r>
            <w:r w:rsidRPr="009875F0">
              <w:rPr>
                <w:rFonts w:ascii="游ゴシック" w:eastAsia="游ゴシック" w:hAnsi="游ゴシック" w:hint="eastAsia"/>
                <w:color w:val="FF0000"/>
              </w:rPr>
              <w:t>の</w:t>
            </w:r>
            <w:r w:rsidRPr="009875F0">
              <w:rPr>
                <w:rFonts w:ascii="游ゴシック" w:eastAsia="游ゴシック" w:hAnsi="游ゴシック"/>
                <w:color w:val="FF0000"/>
              </w:rPr>
              <w:t>間質影</w:t>
            </w:r>
            <w:r w:rsidRPr="00830199">
              <w:rPr>
                <w:rFonts w:ascii="游ゴシック" w:eastAsia="游ゴシック" w:hAnsi="游ゴシック"/>
              </w:rPr>
              <w:t>、または</w:t>
            </w:r>
            <w:r w:rsidRPr="009875F0">
              <w:rPr>
                <w:rFonts w:ascii="游ゴシック" w:eastAsia="游ゴシック" w:hAnsi="游ゴシック"/>
                <w:color w:val="FF0000"/>
              </w:rPr>
              <w:t>活動性の放射線肺臓炎や感染性肺炎</w:t>
            </w:r>
            <w:r w:rsidRPr="00830199">
              <w:rPr>
                <w:rFonts w:ascii="游ゴシック" w:eastAsia="游ゴシック" w:hAnsi="游ゴシック"/>
              </w:rPr>
              <w:t>など肺に炎症性変化</w:t>
            </w:r>
            <w:r>
              <w:rPr>
                <w:rFonts w:ascii="游ゴシック" w:eastAsia="游ゴシック" w:hAnsi="游ゴシック" w:hint="eastAsia"/>
              </w:rPr>
              <w:t>がない。</w:t>
            </w:r>
          </w:p>
        </w:tc>
      </w:tr>
      <w:tr w:rsidR="00F35D1E" w14:paraId="693E5135" w14:textId="77777777" w:rsidTr="00F35D1E">
        <w:tc>
          <w:tcPr>
            <w:tcW w:w="1245" w:type="dxa"/>
          </w:tcPr>
          <w:p w14:paraId="2855F4AE" w14:textId="791FB43B" w:rsidR="00F35D1E" w:rsidRPr="00CC33D5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50522F6C" w14:textId="1A0634F7" w:rsidR="00F35D1E" w:rsidRPr="009875F0" w:rsidRDefault="00F35D1E" w:rsidP="007F1AC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21</w:t>
            </w:r>
            <w:r w:rsidRPr="009875F0">
              <w:rPr>
                <w:rFonts w:ascii="游ゴシック" w:eastAsia="游ゴシック" w:hAnsi="游ゴシック"/>
              </w:rPr>
              <w:t>）</w:t>
            </w:r>
            <w:r w:rsidRPr="009875F0">
              <w:rPr>
                <w:rFonts w:ascii="游ゴシック" w:eastAsia="游ゴシック" w:hAnsi="游ゴシック"/>
                <w:color w:val="FF0000"/>
              </w:rPr>
              <w:t>HIV 抗体、HTLV-1抗体、HBs 抗原、HCV 抗体のいずれ</w:t>
            </w:r>
            <w:r w:rsidRPr="009875F0">
              <w:rPr>
                <w:rFonts w:ascii="游ゴシック" w:eastAsia="游ゴシック" w:hAnsi="游ゴシック" w:hint="eastAsia"/>
                <w:color w:val="FF0000"/>
              </w:rPr>
              <w:t>も陰性</w:t>
            </w:r>
            <w:r w:rsidRPr="009875F0">
              <w:rPr>
                <w:rFonts w:ascii="游ゴシック" w:eastAsia="游ゴシック" w:hAnsi="游ゴシック"/>
              </w:rPr>
              <w:t>（HCV 抗体が陽性であっても、HCV-RNA が検出されない患者は</w:t>
            </w:r>
            <w:r>
              <w:rPr>
                <w:rFonts w:ascii="游ゴシック" w:eastAsia="游ゴシック" w:hAnsi="游ゴシック" w:hint="eastAsia"/>
              </w:rPr>
              <w:t>登録可</w:t>
            </w:r>
            <w:r w:rsidRPr="009875F0">
              <w:rPr>
                <w:rFonts w:ascii="游ゴシック" w:eastAsia="游ゴシック" w:hAnsi="游ゴシック"/>
              </w:rPr>
              <w:t>）。</w:t>
            </w:r>
          </w:p>
          <w:p w14:paraId="7BF222F7" w14:textId="77777777" w:rsidR="00F35D1E" w:rsidRPr="009875F0" w:rsidRDefault="00F35D1E" w:rsidP="007F1AC8">
            <w:pPr>
              <w:rPr>
                <w:rFonts w:ascii="游ゴシック" w:eastAsia="游ゴシック" w:hAnsi="游ゴシック"/>
              </w:rPr>
            </w:pPr>
            <w:r w:rsidRPr="009875F0">
              <w:rPr>
                <w:rFonts w:ascii="游ゴシック" w:eastAsia="游ゴシック" w:hAnsi="游ゴシック"/>
              </w:rPr>
              <w:t>HBs抗原陰性、HBs抗体陽性、</w:t>
            </w:r>
            <w:proofErr w:type="spellStart"/>
            <w:r w:rsidRPr="009875F0">
              <w:rPr>
                <w:rFonts w:ascii="游ゴシック" w:eastAsia="游ゴシック" w:hAnsi="游ゴシック"/>
              </w:rPr>
              <w:t>HBc</w:t>
            </w:r>
            <w:proofErr w:type="spellEnd"/>
            <w:r w:rsidRPr="009875F0">
              <w:rPr>
                <w:rFonts w:ascii="游ゴシック" w:eastAsia="游ゴシック" w:hAnsi="游ゴシック"/>
              </w:rPr>
              <w:t>抗体陽性の既往感染パターンの場合は、HBV-DNA 定量で検出感度以下であること。</w:t>
            </w:r>
          </w:p>
          <w:p w14:paraId="04987E9F" w14:textId="13344AAE" w:rsidR="00F35D1E" w:rsidRPr="009875F0" w:rsidRDefault="00F35D1E" w:rsidP="007F1AC8">
            <w:pPr>
              <w:rPr>
                <w:rFonts w:ascii="游ゴシック" w:eastAsia="游ゴシック" w:hAnsi="游ゴシック"/>
              </w:rPr>
            </w:pPr>
            <w:r w:rsidRPr="009875F0">
              <w:rPr>
                <w:rFonts w:ascii="游ゴシック" w:eastAsia="游ゴシック" w:hAnsi="游ゴシック" w:hint="eastAsia"/>
              </w:rPr>
              <w:t>※</w:t>
            </w:r>
            <w:r w:rsidRPr="009875F0">
              <w:rPr>
                <w:rFonts w:ascii="游ゴシック" w:eastAsia="游ゴシック" w:hAnsi="游ゴシック" w:hint="eastAsia"/>
                <w:color w:val="333333"/>
                <w:shd w:val="clear" w:color="auto" w:fill="FFFFFF"/>
              </w:rPr>
              <w:t>当院でも検査を実施しますので、検査結果がなければ追加で実施頂く必要はありません。</w:t>
            </w:r>
          </w:p>
        </w:tc>
      </w:tr>
      <w:tr w:rsidR="00F35D1E" w14:paraId="7AB17F0D" w14:textId="77777777" w:rsidTr="00F35D1E">
        <w:tc>
          <w:tcPr>
            <w:tcW w:w="1245" w:type="dxa"/>
          </w:tcPr>
          <w:p w14:paraId="16BE47FB" w14:textId="1EF2325F" w:rsidR="00F35D1E" w:rsidRPr="00CC33D5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lastRenderedPageBreak/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44D0008A" w14:textId="01898B24" w:rsidR="00F35D1E" w:rsidRPr="009875F0" w:rsidRDefault="00F35D1E" w:rsidP="00F35D1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22</w:t>
            </w:r>
            <w:r w:rsidRPr="00830199">
              <w:rPr>
                <w:rFonts w:ascii="游ゴシック" w:eastAsia="游ゴシック" w:hAnsi="游ゴシック"/>
              </w:rPr>
              <w:t>）妊娠</w:t>
            </w:r>
            <w:r>
              <w:rPr>
                <w:rFonts w:ascii="游ゴシック" w:eastAsia="游ゴシック" w:hAnsi="游ゴシック"/>
              </w:rPr>
              <w:t>中、授乳中（授乳を中断した場合も登録不可）または妊娠している</w:t>
            </w:r>
            <w:r>
              <w:rPr>
                <w:rFonts w:ascii="游ゴシック" w:eastAsia="游ゴシック" w:hAnsi="游ゴシック" w:hint="eastAsia"/>
              </w:rPr>
              <w:t>可能性がない。</w:t>
            </w:r>
          </w:p>
        </w:tc>
      </w:tr>
      <w:tr w:rsidR="00F35D1E" w14:paraId="45FC248D" w14:textId="77777777" w:rsidTr="00F35D1E">
        <w:tc>
          <w:tcPr>
            <w:tcW w:w="1245" w:type="dxa"/>
          </w:tcPr>
          <w:p w14:paraId="661BCCF6" w14:textId="5A6502B4" w:rsidR="00F35D1E" w:rsidRPr="00CC33D5" w:rsidRDefault="00F35D1E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681" w:type="dxa"/>
          </w:tcPr>
          <w:p w14:paraId="5392E8DC" w14:textId="2F42F2E4" w:rsidR="00F35D1E" w:rsidRPr="00095E09" w:rsidRDefault="00F35D1E" w:rsidP="0001005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</w:rPr>
              <w:t>23</w:t>
            </w:r>
            <w:r w:rsidRPr="00830199">
              <w:rPr>
                <w:rFonts w:ascii="游ゴシック" w:eastAsia="游ゴシック" w:hAnsi="游ゴシック"/>
              </w:rPr>
              <w:t>）</w:t>
            </w:r>
            <w:r>
              <w:rPr>
                <w:rFonts w:ascii="游ゴシック" w:eastAsia="游ゴシック" w:hAnsi="游ゴシック" w:hint="eastAsia"/>
              </w:rPr>
              <w:t>当院から遠方にお住まいの患者さんの場合、副作用や緊急時の対応について、貴院で対応が可能である。</w:t>
            </w:r>
          </w:p>
        </w:tc>
      </w:tr>
    </w:tbl>
    <w:p w14:paraId="42CFE3FA" w14:textId="5BFF61AF" w:rsidR="004E2E10" w:rsidRDefault="004E2E10" w:rsidP="004E2E10">
      <w:pPr>
        <w:rPr>
          <w:rFonts w:ascii="游ゴシック" w:eastAsia="游ゴシック" w:hAnsi="游ゴシック"/>
          <w:b/>
          <w:sz w:val="22"/>
        </w:rPr>
      </w:pPr>
      <w:r w:rsidRPr="002C1AB9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2C1AB9">
        <w:rPr>
          <w:rFonts w:ascii="游ゴシック" w:eastAsia="游ゴシック" w:hAnsi="游ゴシック" w:hint="eastAsia"/>
          <w:sz w:val="22"/>
        </w:rPr>
        <w:t xml:space="preserve">　</w:t>
      </w:r>
      <w:r w:rsidRPr="002C1AB9">
        <w:rPr>
          <w:rFonts w:ascii="游ゴシック" w:eastAsia="游ゴシック" w:hAnsi="游ゴシック" w:hint="eastAsia"/>
          <w:b/>
          <w:sz w:val="22"/>
        </w:rPr>
        <w:t>紹介に必要な書類がそろっているか確認し、チェックを入れてください。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4961"/>
      </w:tblGrid>
      <w:tr w:rsidR="00980648" w14:paraId="6498C2FB" w14:textId="77777777" w:rsidTr="00CC33D5">
        <w:tc>
          <w:tcPr>
            <w:tcW w:w="1271" w:type="dxa"/>
            <w:shd w:val="clear" w:color="auto" w:fill="DEEAF6" w:themeFill="accent1" w:themeFillTint="33"/>
          </w:tcPr>
          <w:p w14:paraId="3C69BD18" w14:textId="77777777" w:rsidR="00980648" w:rsidRPr="00095E09" w:rsidRDefault="00980648" w:rsidP="007F1AC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95E09">
              <w:rPr>
                <w:rFonts w:ascii="游ゴシック" w:eastAsia="游ゴシック" w:hAnsi="游ゴシック" w:hint="eastAsia"/>
                <w:sz w:val="20"/>
                <w:szCs w:val="20"/>
              </w:rPr>
              <w:t>チェック欄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3F88224D" w14:textId="77777777" w:rsidR="00980648" w:rsidRDefault="00980648" w:rsidP="007F1AC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確認内容</w:t>
            </w:r>
          </w:p>
        </w:tc>
      </w:tr>
      <w:tr w:rsidR="00980648" w14:paraId="37750EA8" w14:textId="77777777" w:rsidTr="00980648">
        <w:tc>
          <w:tcPr>
            <w:tcW w:w="1271" w:type="dxa"/>
          </w:tcPr>
          <w:p w14:paraId="537CFD4F" w14:textId="77777777" w:rsidR="00980648" w:rsidRPr="00CC33D5" w:rsidRDefault="00CC33D5" w:rsidP="00980648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7D0EAFA4" w14:textId="77777777" w:rsidR="00980648" w:rsidRPr="00095E09" w:rsidRDefault="00980648" w:rsidP="007F1AC8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>診療情報提供書</w:t>
            </w:r>
          </w:p>
        </w:tc>
      </w:tr>
      <w:tr w:rsidR="00CC33D5" w14:paraId="10E4C61C" w14:textId="77777777" w:rsidTr="00980648">
        <w:tc>
          <w:tcPr>
            <w:tcW w:w="1271" w:type="dxa"/>
          </w:tcPr>
          <w:p w14:paraId="20C0020C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011B56FD" w14:textId="1D998BF5" w:rsidR="00CC33D5" w:rsidRPr="00095E0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>画像データ</w:t>
            </w:r>
            <w:r w:rsidR="00177B07">
              <w:rPr>
                <w:rFonts w:ascii="游ゴシック" w:eastAsia="游ゴシック" w:hAnsi="游ゴシック" w:hint="eastAsia"/>
                <w:szCs w:val="21"/>
              </w:rPr>
              <w:t xml:space="preserve">　および所見レポート</w:t>
            </w:r>
          </w:p>
        </w:tc>
      </w:tr>
      <w:tr w:rsidR="00CC33D5" w14:paraId="45B41F19" w14:textId="77777777" w:rsidTr="00980648">
        <w:tc>
          <w:tcPr>
            <w:tcW w:w="1271" w:type="dxa"/>
          </w:tcPr>
          <w:p w14:paraId="3390DB5E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573C7728" w14:textId="77777777" w:rsidR="00CC33D5" w:rsidRPr="0083019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>血液データ</w:t>
            </w:r>
          </w:p>
        </w:tc>
      </w:tr>
      <w:tr w:rsidR="00CC33D5" w14:paraId="5A24A73E" w14:textId="77777777" w:rsidTr="00980648">
        <w:tc>
          <w:tcPr>
            <w:tcW w:w="1271" w:type="dxa"/>
          </w:tcPr>
          <w:p w14:paraId="2A19D0E9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3B70316B" w14:textId="77777777" w:rsidR="00CC33D5" w:rsidRPr="0083019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>臨床経過サマリー（EDC準拠）※あればでよい。</w:t>
            </w:r>
          </w:p>
        </w:tc>
      </w:tr>
      <w:tr w:rsidR="00CC33D5" w14:paraId="287D733E" w14:textId="77777777" w:rsidTr="00980648">
        <w:tc>
          <w:tcPr>
            <w:tcW w:w="1271" w:type="dxa"/>
          </w:tcPr>
          <w:p w14:paraId="4B30D967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2C112321" w14:textId="77777777" w:rsidR="00CC33D5" w:rsidRPr="0083019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>病理スライド（HE、免疫染色）</w:t>
            </w:r>
          </w:p>
        </w:tc>
      </w:tr>
      <w:tr w:rsidR="00CC33D5" w14:paraId="45913FA4" w14:textId="77777777" w:rsidTr="00980648">
        <w:tc>
          <w:tcPr>
            <w:tcW w:w="1271" w:type="dxa"/>
          </w:tcPr>
          <w:p w14:paraId="6FBAEB96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70ECC011" w14:textId="77777777" w:rsidR="00CC33D5" w:rsidRPr="0083019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 xml:space="preserve">病理組織診断報告書　</w:t>
            </w:r>
          </w:p>
        </w:tc>
      </w:tr>
      <w:tr w:rsidR="00CC33D5" w14:paraId="733BA8EA" w14:textId="77777777" w:rsidTr="00980648">
        <w:tc>
          <w:tcPr>
            <w:tcW w:w="1271" w:type="dxa"/>
          </w:tcPr>
          <w:p w14:paraId="70434CF8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60ECB07E" w14:textId="77777777" w:rsidR="00CC33D5" w:rsidRPr="0083019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 xml:space="preserve">エキスパートパネルの検討結果を証する書類　</w:t>
            </w:r>
          </w:p>
        </w:tc>
      </w:tr>
      <w:tr w:rsidR="00CC33D5" w14:paraId="0C1BB61D" w14:textId="77777777" w:rsidTr="00980648">
        <w:tc>
          <w:tcPr>
            <w:tcW w:w="1271" w:type="dxa"/>
          </w:tcPr>
          <w:p w14:paraId="52CBFC5D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769D503A" w14:textId="77777777" w:rsidR="00CC33D5" w:rsidRPr="0083019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830199">
              <w:rPr>
                <w:rFonts w:ascii="游ゴシック" w:eastAsia="游ゴシック" w:hAnsi="游ゴシック" w:hint="eastAsia"/>
                <w:szCs w:val="21"/>
              </w:rPr>
              <w:t xml:space="preserve">検査会社のレポート </w:t>
            </w:r>
          </w:p>
        </w:tc>
      </w:tr>
      <w:tr w:rsidR="00CC33D5" w14:paraId="478AD789" w14:textId="77777777" w:rsidTr="00980648">
        <w:tc>
          <w:tcPr>
            <w:tcW w:w="1271" w:type="dxa"/>
          </w:tcPr>
          <w:p w14:paraId="1E261F86" w14:textId="77777777" w:rsidR="00CC33D5" w:rsidRPr="00CC33D5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 w:rsidRPr="00CC33D5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CC33D5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961" w:type="dxa"/>
          </w:tcPr>
          <w:p w14:paraId="379418DE" w14:textId="77777777" w:rsidR="00CC33D5" w:rsidRPr="00830199" w:rsidRDefault="00CC33D5" w:rsidP="00CC33D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C-CAT調査結果</w:t>
            </w:r>
          </w:p>
        </w:tc>
      </w:tr>
    </w:tbl>
    <w:p w14:paraId="7F975E36" w14:textId="6E3AFE25" w:rsidR="009875F0" w:rsidRDefault="009875F0" w:rsidP="00723342">
      <w:pPr>
        <w:ind w:left="440" w:hangingChars="200" w:hanging="440"/>
        <w:rPr>
          <w:rFonts w:ascii="游ゴシック" w:eastAsia="游ゴシック" w:hAnsi="游ゴシック"/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7677"/>
      </w:tblGrid>
      <w:tr w:rsidR="00EB164D" w:rsidRPr="00010055" w14:paraId="2A656686" w14:textId="77777777" w:rsidTr="00CA537C">
        <w:trPr>
          <w:trHeight w:val="510"/>
        </w:trPr>
        <w:tc>
          <w:tcPr>
            <w:tcW w:w="1271" w:type="dxa"/>
            <w:shd w:val="clear" w:color="auto" w:fill="DEEAF6" w:themeFill="accent1" w:themeFillTint="33"/>
          </w:tcPr>
          <w:p w14:paraId="0BEA4F03" w14:textId="234343F3" w:rsidR="00EB164D" w:rsidRPr="00010055" w:rsidRDefault="00EB164D" w:rsidP="00F35D1E">
            <w:pPr>
              <w:spacing w:line="480" w:lineRule="auto"/>
              <w:ind w:firstLineChars="50" w:firstLine="105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010055">
              <w:rPr>
                <w:rFonts w:ascii="游ゴシック" w:eastAsia="游ゴシック" w:hAnsi="游ゴシック" w:hint="eastAsia"/>
                <w:szCs w:val="21"/>
              </w:rPr>
              <w:t>記載者</w:t>
            </w:r>
          </w:p>
        </w:tc>
        <w:tc>
          <w:tcPr>
            <w:tcW w:w="7677" w:type="dxa"/>
            <w:shd w:val="clear" w:color="auto" w:fill="auto"/>
          </w:tcPr>
          <w:p w14:paraId="36E5D692" w14:textId="3018F3F3" w:rsidR="00EB164D" w:rsidRPr="00010055" w:rsidRDefault="00EB164D" w:rsidP="00EB164D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B164D" w14:paraId="76029E50" w14:textId="77777777" w:rsidTr="00CA537C">
        <w:trPr>
          <w:trHeight w:val="510"/>
        </w:trPr>
        <w:tc>
          <w:tcPr>
            <w:tcW w:w="1271" w:type="dxa"/>
            <w:shd w:val="clear" w:color="auto" w:fill="DEEAF6" w:themeFill="accent1" w:themeFillTint="33"/>
          </w:tcPr>
          <w:p w14:paraId="0F1AE119" w14:textId="3FC19552" w:rsidR="00EB164D" w:rsidRPr="00010055" w:rsidRDefault="00EB164D" w:rsidP="00F35D1E">
            <w:pPr>
              <w:spacing w:line="480" w:lineRule="auto"/>
              <w:ind w:firstLineChars="50" w:firstLine="105"/>
              <w:rPr>
                <w:rFonts w:ascii="游ゴシック" w:eastAsia="游ゴシック" w:hAnsi="游ゴシック"/>
                <w:szCs w:val="21"/>
              </w:rPr>
            </w:pPr>
            <w:r w:rsidRPr="00010055">
              <w:rPr>
                <w:rFonts w:ascii="游ゴシック" w:eastAsia="游ゴシック" w:hAnsi="游ゴシック" w:hint="eastAsia"/>
                <w:szCs w:val="21"/>
              </w:rPr>
              <w:t>記載日</w:t>
            </w:r>
          </w:p>
        </w:tc>
        <w:tc>
          <w:tcPr>
            <w:tcW w:w="7677" w:type="dxa"/>
          </w:tcPr>
          <w:p w14:paraId="153A3B53" w14:textId="71FB97CB" w:rsidR="00EB164D" w:rsidRPr="00010055" w:rsidRDefault="00EB164D" w:rsidP="00EB164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10055">
              <w:rPr>
                <w:rFonts w:ascii="游ゴシック" w:eastAsia="游ゴシック" w:hAnsi="游ゴシック" w:hint="eastAsia"/>
                <w:sz w:val="24"/>
                <w:szCs w:val="24"/>
              </w:rPr>
              <w:t>年　　　　　月　　　　　日</w:t>
            </w:r>
          </w:p>
        </w:tc>
      </w:tr>
    </w:tbl>
    <w:p w14:paraId="3F7129C3" w14:textId="77777777" w:rsidR="00EB164D" w:rsidRDefault="00EB164D" w:rsidP="00723342">
      <w:pPr>
        <w:ind w:left="440" w:hangingChars="200" w:hanging="440"/>
        <w:rPr>
          <w:rFonts w:ascii="游ゴシック" w:eastAsia="游ゴシック" w:hAnsi="游ゴシック"/>
          <w:b/>
          <w:sz w:val="22"/>
        </w:rPr>
      </w:pPr>
    </w:p>
    <w:p w14:paraId="347B8946" w14:textId="129880F1" w:rsidR="00723342" w:rsidRPr="002C1AB9" w:rsidRDefault="002C1AB9" w:rsidP="00723342">
      <w:pPr>
        <w:ind w:left="440" w:hangingChars="200" w:hanging="440"/>
        <w:rPr>
          <w:rFonts w:ascii="游ゴシック" w:eastAsia="游ゴシック" w:hAnsi="游ゴシック"/>
          <w:sz w:val="22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  <w:b/>
          <w:sz w:val="22"/>
        </w:rPr>
        <w:t xml:space="preserve">　</w:t>
      </w:r>
      <w:r w:rsidR="00723342" w:rsidRPr="002C1AB9">
        <w:rPr>
          <w:rFonts w:ascii="游ゴシック" w:eastAsia="游ゴシック" w:hAnsi="游ゴシック" w:hint="eastAsia"/>
          <w:b/>
          <w:sz w:val="22"/>
        </w:rPr>
        <w:t>患者申出療養（受け皿試験）の問い合わせ先</w:t>
      </w:r>
    </w:p>
    <w:p w14:paraId="024E087E" w14:textId="77777777" w:rsidR="00780611" w:rsidRPr="002C1AB9" w:rsidRDefault="00780611" w:rsidP="00780611">
      <w:pPr>
        <w:ind w:left="420" w:hangingChars="200" w:hanging="420"/>
        <w:rPr>
          <w:rFonts w:ascii="游ゴシック" w:eastAsia="游ゴシック" w:hAnsi="游ゴシック"/>
          <w:szCs w:val="21"/>
        </w:rPr>
      </w:pPr>
      <w:r w:rsidRPr="002C1AB9">
        <w:rPr>
          <w:rFonts w:ascii="游ゴシック" w:eastAsia="游ゴシック" w:hAnsi="游ゴシック" w:hint="eastAsia"/>
          <w:szCs w:val="21"/>
        </w:rPr>
        <w:t>候補症例</w:t>
      </w:r>
      <w:r w:rsidR="004E2E10" w:rsidRPr="002C1AB9">
        <w:rPr>
          <w:rFonts w:ascii="游ゴシック" w:eastAsia="游ゴシック" w:hAnsi="游ゴシック" w:hint="eastAsia"/>
          <w:szCs w:val="21"/>
        </w:rPr>
        <w:t>など</w:t>
      </w:r>
      <w:r w:rsidRPr="002C1AB9">
        <w:rPr>
          <w:rFonts w:ascii="游ゴシック" w:eastAsia="游ゴシック" w:hAnsi="游ゴシック" w:hint="eastAsia"/>
          <w:szCs w:val="21"/>
        </w:rPr>
        <w:t>、ご不明な点がございましたら下記メールアドレスへご連絡ください。</w:t>
      </w:r>
    </w:p>
    <w:p w14:paraId="06A876E2" w14:textId="77777777" w:rsidR="00723342" w:rsidRPr="00CC33D5" w:rsidRDefault="00EB313C" w:rsidP="002C1AB9">
      <w:pPr>
        <w:rPr>
          <w:rFonts w:ascii="游ゴシック" w:eastAsia="游ゴシック" w:hAnsi="游ゴシック"/>
          <w:b/>
          <w:bCs/>
          <w:color w:val="0070C0"/>
          <w:sz w:val="22"/>
        </w:rPr>
      </w:pPr>
      <w:r w:rsidRPr="00CC33D5">
        <w:rPr>
          <w:rFonts w:ascii="游ゴシック" w:eastAsia="游ゴシック" w:hAnsi="游ゴシック" w:hint="eastAsia"/>
          <w:b/>
          <w:bCs/>
          <w:color w:val="0070C0"/>
          <w:sz w:val="22"/>
        </w:rPr>
        <w:t>core_geno-uke@mccg.med.osaka-u.ac.jp</w:t>
      </w:r>
    </w:p>
    <w:p w14:paraId="07E57CEC" w14:textId="0C115200" w:rsidR="00EB313C" w:rsidRPr="002C1AB9" w:rsidRDefault="00EB313C" w:rsidP="002C1AB9">
      <w:pPr>
        <w:jc w:val="left"/>
        <w:rPr>
          <w:rFonts w:ascii="游ゴシック" w:eastAsia="游ゴシック" w:hAnsi="游ゴシック"/>
          <w:szCs w:val="21"/>
        </w:rPr>
      </w:pPr>
      <w:r w:rsidRPr="002C1AB9">
        <w:rPr>
          <w:rFonts w:ascii="游ゴシック" w:eastAsia="游ゴシック" w:hAnsi="游ゴシック" w:hint="eastAsia"/>
          <w:szCs w:val="21"/>
        </w:rPr>
        <w:t>大阪大学医学部附属病院</w:t>
      </w:r>
      <w:r w:rsidR="002C1AB9">
        <w:rPr>
          <w:rFonts w:ascii="游ゴシック" w:eastAsia="游ゴシック" w:hAnsi="游ゴシック" w:hint="eastAsia"/>
          <w:szCs w:val="21"/>
        </w:rPr>
        <w:t xml:space="preserve">　</w:t>
      </w:r>
      <w:r w:rsidRPr="002C1AB9">
        <w:rPr>
          <w:rFonts w:ascii="游ゴシック" w:eastAsia="游ゴシック" w:hAnsi="游ゴシック" w:hint="eastAsia"/>
          <w:szCs w:val="21"/>
        </w:rPr>
        <w:t>施設</w:t>
      </w:r>
      <w:r w:rsidR="007B3A8E" w:rsidRPr="002C1AB9">
        <w:rPr>
          <w:rFonts w:ascii="游ゴシック" w:eastAsia="游ゴシック" w:hAnsi="游ゴシック" w:hint="eastAsia"/>
          <w:szCs w:val="21"/>
        </w:rPr>
        <w:t>研究</w:t>
      </w:r>
      <w:r w:rsidR="00CA537C">
        <w:rPr>
          <w:rFonts w:ascii="游ゴシック" w:eastAsia="游ゴシック" w:hAnsi="游ゴシック" w:hint="eastAsia"/>
          <w:szCs w:val="21"/>
        </w:rPr>
        <w:t>責任</w:t>
      </w:r>
      <w:r w:rsidRPr="002C1AB9">
        <w:rPr>
          <w:rFonts w:ascii="游ゴシック" w:eastAsia="游ゴシック" w:hAnsi="游ゴシック" w:hint="eastAsia"/>
          <w:szCs w:val="21"/>
        </w:rPr>
        <w:t>者：</w:t>
      </w:r>
      <w:r w:rsidR="007B3A8E" w:rsidRPr="002C1AB9">
        <w:rPr>
          <w:rFonts w:ascii="游ゴシック" w:eastAsia="游ゴシック" w:hAnsi="游ゴシック" w:hint="eastAsia"/>
          <w:szCs w:val="21"/>
        </w:rPr>
        <w:t>がんゲノム医療センター</w:t>
      </w:r>
      <w:r w:rsidRPr="002C1AB9">
        <w:rPr>
          <w:rFonts w:ascii="游ゴシック" w:eastAsia="游ゴシック" w:hAnsi="游ゴシック" w:hint="eastAsia"/>
          <w:szCs w:val="21"/>
        </w:rPr>
        <w:t xml:space="preserve">　</w:t>
      </w:r>
      <w:r w:rsidR="004E2E10" w:rsidRPr="002C1AB9">
        <w:rPr>
          <w:rFonts w:ascii="游ゴシック" w:eastAsia="游ゴシック" w:hAnsi="游ゴシック" w:hint="eastAsia"/>
          <w:szCs w:val="21"/>
        </w:rPr>
        <w:t>坂井大介</w:t>
      </w:r>
    </w:p>
    <w:sectPr w:rsidR="00EB313C" w:rsidRPr="002C1AB9" w:rsidSect="00CA537C">
      <w:headerReference w:type="default" r:id="rId7"/>
      <w:footerReference w:type="default" r:id="rId8"/>
      <w:pgSz w:w="11906" w:h="16838"/>
      <w:pgMar w:top="1701" w:right="1474" w:bottom="1701" w:left="147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75390" w14:textId="77777777" w:rsidR="005A5D95" w:rsidRDefault="005A5D95" w:rsidP="0091103B">
      <w:r>
        <w:separator/>
      </w:r>
    </w:p>
  </w:endnote>
  <w:endnote w:type="continuationSeparator" w:id="0">
    <w:p w14:paraId="469ADE7F" w14:textId="77777777" w:rsidR="005A5D95" w:rsidRDefault="005A5D95" w:rsidP="0091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22231"/>
      <w:docPartObj>
        <w:docPartGallery w:val="Page Numbers (Bottom of Page)"/>
        <w:docPartUnique/>
      </w:docPartObj>
    </w:sdtPr>
    <w:sdtEndPr/>
    <w:sdtContent>
      <w:p w14:paraId="2EF454F8" w14:textId="2D807D01" w:rsidR="007B3A8E" w:rsidRDefault="007B3A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7EA" w:rsidRPr="00FE17EA">
          <w:rPr>
            <w:noProof/>
            <w:lang w:val="ja-JP"/>
          </w:rPr>
          <w:t>4</w:t>
        </w:r>
        <w:r>
          <w:fldChar w:fldCharType="end"/>
        </w:r>
      </w:p>
    </w:sdtContent>
  </w:sdt>
  <w:p w14:paraId="6E6C7BA4" w14:textId="77777777" w:rsidR="0091103B" w:rsidRDefault="009110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9208" w14:textId="77777777" w:rsidR="005A5D95" w:rsidRDefault="005A5D95" w:rsidP="0091103B">
      <w:r>
        <w:separator/>
      </w:r>
    </w:p>
  </w:footnote>
  <w:footnote w:type="continuationSeparator" w:id="0">
    <w:p w14:paraId="3494D193" w14:textId="77777777" w:rsidR="005A5D95" w:rsidRDefault="005A5D95" w:rsidP="0091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027F" w14:textId="620A77F3" w:rsidR="00F951D7" w:rsidRPr="00F951D7" w:rsidRDefault="00F951D7" w:rsidP="00F951D7">
    <w:pPr>
      <w:pStyle w:val="a6"/>
      <w:jc w:val="center"/>
      <w:rPr>
        <w:sz w:val="28"/>
        <w:szCs w:val="28"/>
      </w:rPr>
    </w:pPr>
  </w:p>
  <w:p w14:paraId="2CF6AB0A" w14:textId="77777777" w:rsidR="00F951D7" w:rsidRDefault="00F951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520D"/>
    <w:multiLevelType w:val="hybridMultilevel"/>
    <w:tmpl w:val="F098B226"/>
    <w:lvl w:ilvl="0" w:tplc="E744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AF75E">
      <w:start w:val="3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A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E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C8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C3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83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C2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09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EB135C"/>
    <w:multiLevelType w:val="hybridMultilevel"/>
    <w:tmpl w:val="ADA63386"/>
    <w:lvl w:ilvl="0" w:tplc="593486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8C74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8702E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 w:tplc="FEF6D81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2AC8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6C7C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FF1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E4D7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5C025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52D85"/>
    <w:multiLevelType w:val="hybridMultilevel"/>
    <w:tmpl w:val="14FECFCE"/>
    <w:lvl w:ilvl="0" w:tplc="04090001">
      <w:start w:val="1"/>
      <w:numFmt w:val="bullet"/>
      <w:lvlText w:val="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4"/>
    <w:rsid w:val="00010055"/>
    <w:rsid w:val="00020C17"/>
    <w:rsid w:val="00095E09"/>
    <w:rsid w:val="000F4F00"/>
    <w:rsid w:val="00114AEC"/>
    <w:rsid w:val="00144D96"/>
    <w:rsid w:val="00177B07"/>
    <w:rsid w:val="00177E73"/>
    <w:rsid w:val="00182DA2"/>
    <w:rsid w:val="001C2241"/>
    <w:rsid w:val="001E4D54"/>
    <w:rsid w:val="00211A25"/>
    <w:rsid w:val="00214EDD"/>
    <w:rsid w:val="00224643"/>
    <w:rsid w:val="00244D20"/>
    <w:rsid w:val="00256CDC"/>
    <w:rsid w:val="002619D2"/>
    <w:rsid w:val="002A694D"/>
    <w:rsid w:val="002A78E1"/>
    <w:rsid w:val="002B1DDB"/>
    <w:rsid w:val="002C1AB9"/>
    <w:rsid w:val="002E581A"/>
    <w:rsid w:val="00345536"/>
    <w:rsid w:val="00373960"/>
    <w:rsid w:val="00381094"/>
    <w:rsid w:val="003B23F0"/>
    <w:rsid w:val="003E18C2"/>
    <w:rsid w:val="0040546B"/>
    <w:rsid w:val="004213CB"/>
    <w:rsid w:val="00433EC4"/>
    <w:rsid w:val="00436D1C"/>
    <w:rsid w:val="00495104"/>
    <w:rsid w:val="00497229"/>
    <w:rsid w:val="004A04BE"/>
    <w:rsid w:val="004E2E10"/>
    <w:rsid w:val="00507B2B"/>
    <w:rsid w:val="00551A28"/>
    <w:rsid w:val="0057733C"/>
    <w:rsid w:val="005A5D95"/>
    <w:rsid w:val="006465A1"/>
    <w:rsid w:val="00674CB4"/>
    <w:rsid w:val="00690155"/>
    <w:rsid w:val="00692AEA"/>
    <w:rsid w:val="006E49FB"/>
    <w:rsid w:val="00723342"/>
    <w:rsid w:val="00756925"/>
    <w:rsid w:val="00780611"/>
    <w:rsid w:val="007B0803"/>
    <w:rsid w:val="007B29B2"/>
    <w:rsid w:val="007B3A8E"/>
    <w:rsid w:val="007E63D3"/>
    <w:rsid w:val="00830199"/>
    <w:rsid w:val="008A65B5"/>
    <w:rsid w:val="0091103B"/>
    <w:rsid w:val="009322B6"/>
    <w:rsid w:val="00980648"/>
    <w:rsid w:val="009817EF"/>
    <w:rsid w:val="009875F0"/>
    <w:rsid w:val="00994D1A"/>
    <w:rsid w:val="00A2421B"/>
    <w:rsid w:val="00A64B7E"/>
    <w:rsid w:val="00A65D0A"/>
    <w:rsid w:val="00AA4847"/>
    <w:rsid w:val="00AF20E9"/>
    <w:rsid w:val="00B32461"/>
    <w:rsid w:val="00B41AA3"/>
    <w:rsid w:val="00B57357"/>
    <w:rsid w:val="00BC641F"/>
    <w:rsid w:val="00C045E2"/>
    <w:rsid w:val="00C5442E"/>
    <w:rsid w:val="00C57DF3"/>
    <w:rsid w:val="00CA537C"/>
    <w:rsid w:val="00CC33D5"/>
    <w:rsid w:val="00D43510"/>
    <w:rsid w:val="00D67A5C"/>
    <w:rsid w:val="00DA5987"/>
    <w:rsid w:val="00DD3E62"/>
    <w:rsid w:val="00E05D04"/>
    <w:rsid w:val="00E41284"/>
    <w:rsid w:val="00E909DB"/>
    <w:rsid w:val="00EB164D"/>
    <w:rsid w:val="00EB313C"/>
    <w:rsid w:val="00F045F7"/>
    <w:rsid w:val="00F16BF1"/>
    <w:rsid w:val="00F203E6"/>
    <w:rsid w:val="00F26594"/>
    <w:rsid w:val="00F35D1E"/>
    <w:rsid w:val="00F951D7"/>
    <w:rsid w:val="00FB605F"/>
    <w:rsid w:val="00FD0E78"/>
    <w:rsid w:val="00FE17EA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B3334"/>
  <w15:chartTrackingRefBased/>
  <w15:docId w15:val="{D313AF3F-3363-46B4-AC26-572AC099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733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2334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1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103B"/>
  </w:style>
  <w:style w:type="paragraph" w:styleId="a8">
    <w:name w:val="footer"/>
    <w:basedOn w:val="a"/>
    <w:link w:val="a9"/>
    <w:uiPriority w:val="99"/>
    <w:unhideWhenUsed/>
    <w:rsid w:val="00911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103B"/>
  </w:style>
  <w:style w:type="paragraph" w:styleId="aa">
    <w:name w:val="List Paragraph"/>
    <w:basedOn w:val="a"/>
    <w:uiPriority w:val="34"/>
    <w:qFormat/>
    <w:rsid w:val="0040546B"/>
    <w:pPr>
      <w:ind w:leftChars="400" w:left="840"/>
    </w:pPr>
  </w:style>
  <w:style w:type="table" w:styleId="ab">
    <w:name w:val="Table Grid"/>
    <w:basedOn w:val="a1"/>
    <w:uiPriority w:val="39"/>
    <w:rsid w:val="0009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DA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182DA2"/>
  </w:style>
  <w:style w:type="character" w:styleId="ad">
    <w:name w:val="annotation reference"/>
    <w:basedOn w:val="a0"/>
    <w:uiPriority w:val="99"/>
    <w:semiHidden/>
    <w:unhideWhenUsed/>
    <w:rsid w:val="00B5735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735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5735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735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57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7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45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7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0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0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9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良絵</dc:creator>
  <cp:keywords/>
  <dc:description/>
  <cp:lastModifiedBy>西尾　良絵</cp:lastModifiedBy>
  <cp:revision>12</cp:revision>
  <cp:lastPrinted>2022-04-13T05:25:00Z</cp:lastPrinted>
  <dcterms:created xsi:type="dcterms:W3CDTF">2021-11-05T01:47:00Z</dcterms:created>
  <dcterms:modified xsi:type="dcterms:W3CDTF">2022-05-19T01:05:00Z</dcterms:modified>
</cp:coreProperties>
</file>